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88516" w14:textId="77777777" w:rsidR="00C63647" w:rsidRPr="00C63647" w:rsidRDefault="00C63647" w:rsidP="00C636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3647">
        <w:rPr>
          <w:rFonts w:ascii="Times New Roman" w:hAnsi="Times New Roman" w:cs="Times New Roman"/>
          <w:b/>
          <w:bCs/>
          <w:sz w:val="24"/>
          <w:szCs w:val="24"/>
        </w:rPr>
        <w:t>Pray Like Moses (3)</w:t>
      </w:r>
    </w:p>
    <w:p w14:paraId="74765BDB" w14:textId="77777777" w:rsidR="00C63647" w:rsidRPr="00C63647" w:rsidRDefault="00C63647" w:rsidP="00C6364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63647">
        <w:rPr>
          <w:rFonts w:ascii="Times New Roman" w:hAnsi="Times New Roman" w:cs="Times New Roman"/>
          <w:i/>
          <w:iCs/>
          <w:sz w:val="24"/>
          <w:szCs w:val="24"/>
        </w:rPr>
        <w:t>Hands Lifted for Victory: Intercession in the Battle</w:t>
      </w:r>
    </w:p>
    <w:p w14:paraId="7BAEC99B" w14:textId="6DA6DBEB" w:rsidR="00C63647" w:rsidRDefault="00C63647" w:rsidP="00C636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C63647">
        <w:rPr>
          <w:rFonts w:ascii="Times New Roman" w:hAnsi="Times New Roman" w:cs="Times New Roman"/>
          <w:sz w:val="24"/>
          <w:szCs w:val="24"/>
        </w:rPr>
        <w:t>Exodus 17:8–16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EAD3C27" w14:textId="77777777" w:rsidR="00C63647" w:rsidRDefault="00C63647" w:rsidP="00C6364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6BF2BBD" w14:textId="4605103D" w:rsidR="005A5966" w:rsidRPr="005A5966" w:rsidRDefault="00C12072" w:rsidP="005A596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5966">
        <w:rPr>
          <w:rFonts w:ascii="Times New Roman" w:hAnsi="Times New Roman" w:cs="Times New Roman"/>
          <w:b/>
          <w:bCs/>
          <w:sz w:val="24"/>
          <w:szCs w:val="24"/>
        </w:rPr>
        <w:t>Introduction:</w:t>
      </w:r>
      <w:r w:rsidRPr="005A5966">
        <w:rPr>
          <w:rFonts w:ascii="Times New Roman" w:hAnsi="Times New Roman" w:cs="Times New Roman"/>
          <w:sz w:val="24"/>
          <w:szCs w:val="24"/>
        </w:rPr>
        <w:t xml:space="preserve"> </w:t>
      </w:r>
      <w:r w:rsidR="005A5966" w:rsidRPr="005A5966">
        <w:rPr>
          <w:rFonts w:ascii="Times New Roman" w:hAnsi="Times New Roman" w:cs="Times New Roman"/>
          <w:sz w:val="20"/>
          <w:szCs w:val="20"/>
        </w:rPr>
        <w:t xml:space="preserve">This gripping story provides us with a powerful lesson on prayer. </w:t>
      </w:r>
      <w:r w:rsidR="005A5966" w:rsidRPr="00E04949">
        <w:rPr>
          <w:rFonts w:ascii="Times New Roman" w:hAnsi="Times New Roman" w:cs="Times New Roman"/>
          <w:sz w:val="20"/>
          <w:szCs w:val="20"/>
        </w:rPr>
        <w:t xml:space="preserve">It shows that prayer is </w:t>
      </w:r>
      <w:r w:rsidR="005A5966" w:rsidRPr="00E04949">
        <w:rPr>
          <w:rFonts w:ascii="Times New Roman" w:hAnsi="Times New Roman" w:cs="Times New Roman"/>
          <w:i/>
          <w:iCs/>
          <w:sz w:val="20"/>
          <w:szCs w:val="20"/>
        </w:rPr>
        <w:t xml:space="preserve">our most powerful weapon in life’s battles </w:t>
      </w:r>
      <w:r w:rsidR="005A5966" w:rsidRPr="00E04949">
        <w:rPr>
          <w:rFonts w:ascii="Times New Roman" w:hAnsi="Times New Roman" w:cs="Times New Roman"/>
          <w:sz w:val="20"/>
          <w:szCs w:val="20"/>
        </w:rPr>
        <w:t xml:space="preserve">– more powerful than any sword or strategy. </w:t>
      </w:r>
    </w:p>
    <w:p w14:paraId="177D7355" w14:textId="4EFDD2B1" w:rsidR="00C12072" w:rsidRPr="00C63647" w:rsidRDefault="00C12072" w:rsidP="00C1207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B79329F" w14:textId="1967AAC9" w:rsidR="00C63647" w:rsidRPr="00C63647" w:rsidRDefault="00C63647" w:rsidP="00C6364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3647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5A5966">
        <w:rPr>
          <w:rFonts w:ascii="Times New Roman" w:hAnsi="Times New Roman" w:cs="Times New Roman"/>
          <w:b/>
          <w:bCs/>
          <w:sz w:val="24"/>
          <w:szCs w:val="24"/>
          <w:u w:val="single"/>
        </w:rPr>
        <w:t>b</w:t>
      </w:r>
      <w:r w:rsidRPr="005A5966">
        <w:rPr>
          <w:rFonts w:ascii="Times New Roman" w:hAnsi="Times New Roman" w:cs="Times New Roman"/>
          <w:b/>
          <w:bCs/>
          <w:sz w:val="24"/>
          <w:szCs w:val="24"/>
          <w:u w:val="single"/>
        </w:rPr>
        <w:t>attle</w:t>
      </w:r>
      <w:r w:rsidRPr="00C63647">
        <w:rPr>
          <w:rFonts w:ascii="Times New Roman" w:hAnsi="Times New Roman" w:cs="Times New Roman"/>
          <w:b/>
          <w:bCs/>
          <w:sz w:val="24"/>
          <w:szCs w:val="24"/>
        </w:rPr>
        <w:t xml:space="preserve"> with Amalek — </w:t>
      </w:r>
      <w:r w:rsidRPr="00C636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Battles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a</w:t>
      </w:r>
      <w:r w:rsidRPr="00C636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re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 w:rsidRPr="00C636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nevitable</w:t>
      </w:r>
      <w:r w:rsidRPr="00C63647">
        <w:rPr>
          <w:rFonts w:ascii="Times New Roman" w:hAnsi="Times New Roman" w:cs="Times New Roman"/>
          <w:b/>
          <w:bCs/>
          <w:sz w:val="24"/>
          <w:szCs w:val="24"/>
        </w:rPr>
        <w:t xml:space="preserve"> (Ex</w:t>
      </w:r>
      <w:r w:rsidR="005A59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63647">
        <w:rPr>
          <w:rFonts w:ascii="Times New Roman" w:hAnsi="Times New Roman" w:cs="Times New Roman"/>
          <w:b/>
          <w:bCs/>
          <w:sz w:val="24"/>
          <w:szCs w:val="24"/>
        </w:rPr>
        <w:t>17:8)</w:t>
      </w:r>
    </w:p>
    <w:p w14:paraId="7397EC94" w14:textId="2C814D29" w:rsidR="00C63647" w:rsidRPr="00C12072" w:rsidRDefault="00C63647" w:rsidP="00BD443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2072">
        <w:rPr>
          <w:rFonts w:ascii="Times New Roman" w:hAnsi="Times New Roman" w:cs="Times New Roman"/>
          <w:b/>
          <w:bCs/>
          <w:sz w:val="20"/>
          <w:szCs w:val="20"/>
        </w:rPr>
        <w:t>The battle came to them</w:t>
      </w:r>
      <w:r w:rsidRPr="00C12072">
        <w:rPr>
          <w:rFonts w:ascii="Times New Roman" w:hAnsi="Times New Roman" w:cs="Times New Roman"/>
          <w:sz w:val="20"/>
          <w:szCs w:val="20"/>
        </w:rPr>
        <w:t xml:space="preserve"> -</w:t>
      </w:r>
      <w:r w:rsidRPr="00C12072">
        <w:rPr>
          <w:rFonts w:ascii="Times New Roman" w:hAnsi="Times New Roman" w:cs="Times New Roman"/>
          <w:sz w:val="20"/>
          <w:szCs w:val="20"/>
        </w:rPr>
        <w:t>“</w:t>
      </w:r>
      <w:r w:rsidRPr="00C12072">
        <w:rPr>
          <w:rFonts w:ascii="Times New Roman" w:hAnsi="Times New Roman" w:cs="Times New Roman"/>
          <w:b/>
          <w:bCs/>
          <w:sz w:val="20"/>
          <w:szCs w:val="20"/>
        </w:rPr>
        <w:t>Then came Amalek</w:t>
      </w:r>
      <w:r w:rsidRPr="00C12072">
        <w:rPr>
          <w:rFonts w:ascii="Times New Roman" w:hAnsi="Times New Roman" w:cs="Times New Roman"/>
          <w:sz w:val="20"/>
          <w:szCs w:val="20"/>
        </w:rPr>
        <w:t xml:space="preserve"> and fought with Israel in Rephidim.” </w:t>
      </w:r>
      <w:r w:rsidRPr="00C12072">
        <w:rPr>
          <w:rFonts w:ascii="Times New Roman" w:hAnsi="Times New Roman" w:cs="Times New Roman"/>
          <w:i/>
          <w:iCs/>
          <w:sz w:val="20"/>
          <w:szCs w:val="20"/>
        </w:rPr>
        <w:t>Battles often arrive without warning</w:t>
      </w:r>
      <w:r w:rsidRPr="00C12072">
        <w:rPr>
          <w:rFonts w:ascii="Times New Roman" w:hAnsi="Times New Roman" w:cs="Times New Roman"/>
          <w:sz w:val="20"/>
          <w:szCs w:val="20"/>
        </w:rPr>
        <w:t>.</w:t>
      </w:r>
    </w:p>
    <w:p w14:paraId="72FF4069" w14:textId="430487E1" w:rsidR="00C63647" w:rsidRPr="00C12072" w:rsidRDefault="00C63647" w:rsidP="00BD4439">
      <w:pPr>
        <w:pStyle w:val="ListParagraph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2072">
        <w:rPr>
          <w:rFonts w:ascii="Times New Roman" w:hAnsi="Times New Roman" w:cs="Times New Roman"/>
          <w:sz w:val="20"/>
          <w:szCs w:val="20"/>
        </w:rPr>
        <w:t>First battle after the water-from-the-rock miracle (Exodus 17:1–7)</w:t>
      </w:r>
      <w:r w:rsidRPr="00C12072">
        <w:rPr>
          <w:rFonts w:ascii="Times New Roman" w:hAnsi="Times New Roman" w:cs="Times New Roman"/>
          <w:sz w:val="20"/>
          <w:szCs w:val="20"/>
        </w:rPr>
        <w:t>.</w:t>
      </w:r>
    </w:p>
    <w:p w14:paraId="265BDC7C" w14:textId="797D5745" w:rsidR="00C63647" w:rsidRPr="00C12072" w:rsidRDefault="00C63647" w:rsidP="00BD4439">
      <w:pPr>
        <w:pStyle w:val="ListParagraph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2072">
        <w:rPr>
          <w:rFonts w:ascii="Times New Roman" w:hAnsi="Times New Roman" w:cs="Times New Roman"/>
          <w:sz w:val="20"/>
          <w:szCs w:val="20"/>
        </w:rPr>
        <w:t>A</w:t>
      </w:r>
      <w:r w:rsidRPr="00C12072">
        <w:rPr>
          <w:rFonts w:ascii="Times New Roman" w:hAnsi="Times New Roman" w:cs="Times New Roman"/>
          <w:sz w:val="20"/>
          <w:szCs w:val="20"/>
        </w:rPr>
        <w:t>ttack from the rear on the weary and stragglers (Deuteronomy 25:17–18).</w:t>
      </w:r>
    </w:p>
    <w:p w14:paraId="1148C869" w14:textId="77777777" w:rsidR="00C63647" w:rsidRPr="00C12072" w:rsidRDefault="00C63647" w:rsidP="00BD4439">
      <w:pPr>
        <w:pStyle w:val="ListParagraph"/>
        <w:spacing w:after="0" w:line="240" w:lineRule="auto"/>
        <w:ind w:left="630"/>
        <w:jc w:val="both"/>
        <w:rPr>
          <w:rFonts w:ascii="Times New Roman" w:hAnsi="Times New Roman" w:cs="Times New Roman"/>
          <w:sz w:val="20"/>
          <w:szCs w:val="20"/>
        </w:rPr>
      </w:pPr>
    </w:p>
    <w:p w14:paraId="2D26381F" w14:textId="77777777" w:rsidR="00C63647" w:rsidRPr="00C12072" w:rsidRDefault="00C63647" w:rsidP="00BD4439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b/>
          <w:bCs/>
          <w:sz w:val="20"/>
          <w:szCs w:val="20"/>
        </w:rPr>
        <w:t>Spiritual reality:</w:t>
      </w:r>
      <w:r w:rsidRPr="00C63647">
        <w:rPr>
          <w:rFonts w:ascii="Times New Roman" w:hAnsi="Times New Roman" w:cs="Times New Roman"/>
          <w:sz w:val="20"/>
          <w:szCs w:val="20"/>
        </w:rPr>
        <w:t xml:space="preserve"> Expect warfare; it’s part of the journey (Ephesians 6:12; Acts 14:22; John 16:33; James 1:2–4).</w:t>
      </w:r>
    </w:p>
    <w:p w14:paraId="6BD4BAA2" w14:textId="77777777" w:rsidR="00C63647" w:rsidRPr="00C63647" w:rsidRDefault="00C63647" w:rsidP="00BD4439">
      <w:pPr>
        <w:spacing w:after="0" w:line="240" w:lineRule="auto"/>
        <w:ind w:left="540"/>
        <w:jc w:val="both"/>
        <w:rPr>
          <w:rFonts w:ascii="Times New Roman" w:hAnsi="Times New Roman" w:cs="Times New Roman"/>
          <w:sz w:val="16"/>
          <w:szCs w:val="16"/>
        </w:rPr>
      </w:pPr>
    </w:p>
    <w:p w14:paraId="2E43C425" w14:textId="77777777" w:rsidR="00C63647" w:rsidRPr="00C63647" w:rsidRDefault="00C63647" w:rsidP="00BD4439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b/>
          <w:bCs/>
          <w:sz w:val="20"/>
          <w:szCs w:val="20"/>
        </w:rPr>
        <w:t>Two-pronged strategy:</w:t>
      </w:r>
    </w:p>
    <w:p w14:paraId="78C892D5" w14:textId="5945E380" w:rsidR="00C63647" w:rsidRPr="00C12072" w:rsidRDefault="00C63647" w:rsidP="00BD4439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2072">
        <w:rPr>
          <w:rFonts w:ascii="Times New Roman" w:hAnsi="Times New Roman" w:cs="Times New Roman"/>
          <w:b/>
          <w:bCs/>
          <w:sz w:val="20"/>
          <w:szCs w:val="20"/>
        </w:rPr>
        <w:t>Joshua fights</w:t>
      </w:r>
      <w:r w:rsidRPr="00C12072">
        <w:rPr>
          <w:rFonts w:ascii="Times New Roman" w:hAnsi="Times New Roman" w:cs="Times New Roman"/>
          <w:sz w:val="20"/>
          <w:szCs w:val="20"/>
        </w:rPr>
        <w:t xml:space="preserve"> in the valley (Exodus 17:9–10).</w:t>
      </w:r>
    </w:p>
    <w:p w14:paraId="41B5FBF3" w14:textId="77777777" w:rsidR="00C63647" w:rsidRPr="00C63647" w:rsidRDefault="00C63647" w:rsidP="00BD4439">
      <w:pPr>
        <w:numPr>
          <w:ilvl w:val="1"/>
          <w:numId w:val="1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b/>
          <w:bCs/>
          <w:sz w:val="20"/>
          <w:szCs w:val="20"/>
        </w:rPr>
        <w:t>Moses intercedes</w:t>
      </w:r>
      <w:r w:rsidRPr="00C63647">
        <w:rPr>
          <w:rFonts w:ascii="Times New Roman" w:hAnsi="Times New Roman" w:cs="Times New Roman"/>
          <w:sz w:val="20"/>
          <w:szCs w:val="20"/>
        </w:rPr>
        <w:t xml:space="preserve"> on the hill with the “rod of God” (Exodus 17:9–11).</w:t>
      </w:r>
    </w:p>
    <w:p w14:paraId="7D8F7BCE" w14:textId="77777777" w:rsidR="00C63647" w:rsidRPr="00C12072" w:rsidRDefault="00C63647" w:rsidP="00BD44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sz w:val="20"/>
          <w:szCs w:val="20"/>
        </w:rPr>
        <w:t xml:space="preserve">Prayer 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and</w:t>
      </w:r>
      <w:r w:rsidRPr="00C63647">
        <w:rPr>
          <w:rFonts w:ascii="Times New Roman" w:hAnsi="Times New Roman" w:cs="Times New Roman"/>
          <w:sz w:val="20"/>
          <w:szCs w:val="20"/>
        </w:rPr>
        <w:t xml:space="preserve"> action—both are necessary (cf. Nehemiah 4:9; 1 Timothy 6:12).</w:t>
      </w:r>
    </w:p>
    <w:p w14:paraId="51C4CAEE" w14:textId="77777777" w:rsidR="00C63647" w:rsidRPr="00C12072" w:rsidRDefault="00C63647" w:rsidP="00BD443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C12072">
        <w:rPr>
          <w:rFonts w:ascii="Times New Roman" w:hAnsi="Times New Roman" w:cs="Times New Roman"/>
          <w:i/>
          <w:iCs/>
          <w:sz w:val="20"/>
          <w:szCs w:val="20"/>
        </w:rPr>
        <w:t xml:space="preserve">Merrit: </w:t>
      </w:r>
      <w:r w:rsidRPr="00C12072">
        <w:rPr>
          <w:rFonts w:ascii="Times New Roman" w:hAnsi="Times New Roman" w:cs="Times New Roman"/>
          <w:i/>
          <w:iCs/>
          <w:sz w:val="20"/>
          <w:szCs w:val="20"/>
        </w:rPr>
        <w:t>“If you pray but don’t go to war, you’re a fool. But if you go to war without praying, you’ll be a failure.”</w:t>
      </w:r>
      <w:r w:rsidRPr="00C12072">
        <w:rPr>
          <w:rFonts w:ascii="Verdana" w:hAnsi="Verdana"/>
          <w:sz w:val="20"/>
          <w:szCs w:val="20"/>
        </w:rPr>
        <w:t xml:space="preserve"> </w:t>
      </w:r>
    </w:p>
    <w:p w14:paraId="0470DAB4" w14:textId="05A9DAFD" w:rsidR="00C63647" w:rsidRPr="00C63647" w:rsidRDefault="00C63647" w:rsidP="00C63647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p w14:paraId="048D8893" w14:textId="7C01B6CB" w:rsidR="00C63647" w:rsidRPr="00C63647" w:rsidRDefault="00C63647" w:rsidP="00C6364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3647">
        <w:rPr>
          <w:rFonts w:ascii="Times New Roman" w:hAnsi="Times New Roman" w:cs="Times New Roman"/>
          <w:b/>
          <w:bCs/>
          <w:sz w:val="24"/>
          <w:szCs w:val="24"/>
        </w:rPr>
        <w:t xml:space="preserve">Moses’ </w:t>
      </w:r>
      <w:r w:rsidRPr="005A5966">
        <w:rPr>
          <w:rFonts w:ascii="Times New Roman" w:hAnsi="Times New Roman" w:cs="Times New Roman"/>
          <w:b/>
          <w:bCs/>
          <w:sz w:val="24"/>
          <w:szCs w:val="24"/>
          <w:u w:val="single"/>
        </w:rPr>
        <w:t>h</w:t>
      </w:r>
      <w:r w:rsidRPr="005A5966">
        <w:rPr>
          <w:rFonts w:ascii="Times New Roman" w:hAnsi="Times New Roman" w:cs="Times New Roman"/>
          <w:b/>
          <w:bCs/>
          <w:sz w:val="24"/>
          <w:szCs w:val="24"/>
          <w:u w:val="single"/>
        </w:rPr>
        <w:t>ands</w:t>
      </w:r>
      <w:r w:rsidRPr="00C636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C63647">
        <w:rPr>
          <w:rFonts w:ascii="Times New Roman" w:hAnsi="Times New Roman" w:cs="Times New Roman"/>
          <w:b/>
          <w:bCs/>
          <w:sz w:val="24"/>
          <w:szCs w:val="24"/>
        </w:rPr>
        <w:t xml:space="preserve">ifted — </w:t>
      </w:r>
      <w:r w:rsidRPr="00C636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Prayer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 w:rsidRPr="00C636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nvites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G</w:t>
      </w:r>
      <w:r w:rsidRPr="00C636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od’s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</w:t>
      </w:r>
      <w:r w:rsidRPr="00C63647">
        <w:rPr>
          <w:rFonts w:ascii="Times New Roman" w:hAnsi="Times New Roman" w:cs="Times New Roman"/>
          <w:b/>
          <w:bCs/>
          <w:i/>
          <w:iCs/>
          <w:sz w:val="24"/>
          <w:szCs w:val="24"/>
        </w:rPr>
        <w:t>ower</w:t>
      </w:r>
      <w:r w:rsidRPr="00C63647">
        <w:rPr>
          <w:rFonts w:ascii="Times New Roman" w:hAnsi="Times New Roman" w:cs="Times New Roman"/>
          <w:b/>
          <w:bCs/>
          <w:sz w:val="24"/>
          <w:szCs w:val="24"/>
        </w:rPr>
        <w:t xml:space="preserve"> (Ex</w:t>
      </w:r>
      <w:r w:rsidR="005A59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63647">
        <w:rPr>
          <w:rFonts w:ascii="Times New Roman" w:hAnsi="Times New Roman" w:cs="Times New Roman"/>
          <w:b/>
          <w:bCs/>
          <w:sz w:val="24"/>
          <w:szCs w:val="24"/>
        </w:rPr>
        <w:t>17:9–11)</w:t>
      </w:r>
    </w:p>
    <w:p w14:paraId="44BD10E5" w14:textId="0CADE9AF" w:rsidR="00C63647" w:rsidRPr="00C12072" w:rsidRDefault="00C63647" w:rsidP="00BD443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2072">
        <w:rPr>
          <w:rFonts w:ascii="Times New Roman" w:hAnsi="Times New Roman" w:cs="Times New Roman"/>
          <w:b/>
          <w:bCs/>
          <w:sz w:val="20"/>
          <w:szCs w:val="20"/>
        </w:rPr>
        <w:t>An astonishing o</w:t>
      </w:r>
      <w:r w:rsidRPr="00C12072">
        <w:rPr>
          <w:rFonts w:ascii="Times New Roman" w:hAnsi="Times New Roman" w:cs="Times New Roman"/>
          <w:b/>
          <w:bCs/>
          <w:sz w:val="20"/>
          <w:szCs w:val="20"/>
        </w:rPr>
        <w:t>bservation:</w:t>
      </w:r>
      <w:r w:rsidRPr="00C12072">
        <w:rPr>
          <w:rFonts w:ascii="Times New Roman" w:hAnsi="Times New Roman" w:cs="Times New Roman"/>
          <w:sz w:val="20"/>
          <w:szCs w:val="20"/>
        </w:rPr>
        <w:t xml:space="preserve"> “When Moses held up his hand, Israel prevailed; when he let down his hand, Amalek prevailed” (v. 11).</w:t>
      </w:r>
    </w:p>
    <w:p w14:paraId="347C8A70" w14:textId="77777777" w:rsidR="00BD4439" w:rsidRPr="00C12072" w:rsidRDefault="00BD4439" w:rsidP="00BD4439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243E0273" w14:textId="77777777" w:rsidR="00C63647" w:rsidRPr="00C12072" w:rsidRDefault="00C63647" w:rsidP="00BD4439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b/>
          <w:bCs/>
          <w:sz w:val="20"/>
          <w:szCs w:val="20"/>
        </w:rPr>
        <w:t>Meaning:</w:t>
      </w:r>
      <w:r w:rsidRPr="00C63647">
        <w:rPr>
          <w:rFonts w:ascii="Times New Roman" w:hAnsi="Times New Roman" w:cs="Times New Roman"/>
          <w:sz w:val="20"/>
          <w:szCs w:val="20"/>
        </w:rPr>
        <w:t xml:space="preserve"> Raised hands/staff = visible appeal to God’s throne; dependence on 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God’s</w:t>
      </w:r>
      <w:r w:rsidRPr="00C63647">
        <w:rPr>
          <w:rFonts w:ascii="Times New Roman" w:hAnsi="Times New Roman" w:cs="Times New Roman"/>
          <w:sz w:val="20"/>
          <w:szCs w:val="20"/>
        </w:rPr>
        <w:t xml:space="preserve"> power, not human strength (Psalm 20:5; 33:16–22).</w:t>
      </w:r>
    </w:p>
    <w:p w14:paraId="10FB9C30" w14:textId="77777777" w:rsidR="00BD4439" w:rsidRPr="00C12072" w:rsidRDefault="00BD4439" w:rsidP="00BD443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12072">
        <w:rPr>
          <w:rFonts w:ascii="Times New Roman" w:hAnsi="Times New Roman" w:cs="Times New Roman"/>
          <w:i/>
          <w:iCs/>
          <w:sz w:val="20"/>
          <w:szCs w:val="20"/>
        </w:rPr>
        <w:t>Stanley: “While the battle raged on the ground, victory was secured on the hilltop.”</w:t>
      </w:r>
    </w:p>
    <w:p w14:paraId="43B57F6D" w14:textId="11E4C8E4" w:rsidR="00BD4439" w:rsidRPr="00C63647" w:rsidRDefault="00BD4439" w:rsidP="00BD443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C1207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79F0C6C6" w14:textId="77777777" w:rsidR="00C63647" w:rsidRPr="00C63647" w:rsidRDefault="00C63647" w:rsidP="00BD4439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b/>
          <w:bCs/>
          <w:sz w:val="20"/>
          <w:szCs w:val="20"/>
        </w:rPr>
        <w:t>Takeaways:</w:t>
      </w:r>
    </w:p>
    <w:p w14:paraId="25068155" w14:textId="3D6A5828" w:rsidR="00C63647" w:rsidRPr="00C12072" w:rsidRDefault="00C63647" w:rsidP="00BD4439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2072">
        <w:rPr>
          <w:rFonts w:ascii="Times New Roman" w:hAnsi="Times New Roman" w:cs="Times New Roman"/>
          <w:sz w:val="20"/>
          <w:szCs w:val="20"/>
        </w:rPr>
        <w:t xml:space="preserve">The decisive work is done in </w:t>
      </w:r>
      <w:r w:rsidRPr="00C12072">
        <w:rPr>
          <w:rFonts w:ascii="Times New Roman" w:hAnsi="Times New Roman" w:cs="Times New Roman"/>
          <w:b/>
          <w:bCs/>
          <w:sz w:val="20"/>
          <w:szCs w:val="20"/>
        </w:rPr>
        <w:t>prayer</w:t>
      </w:r>
      <w:r w:rsidRPr="00C12072">
        <w:rPr>
          <w:rFonts w:ascii="Times New Roman" w:hAnsi="Times New Roman" w:cs="Times New Roman"/>
          <w:sz w:val="20"/>
          <w:szCs w:val="20"/>
        </w:rPr>
        <w:t xml:space="preserve"> (Philippians 4:6–7; Psalm 50:15).</w:t>
      </w:r>
    </w:p>
    <w:p w14:paraId="059C66D6" w14:textId="77777777" w:rsidR="00C63647" w:rsidRPr="00C63647" w:rsidRDefault="00C63647" w:rsidP="00BD4439">
      <w:pPr>
        <w:numPr>
          <w:ilvl w:val="1"/>
          <w:numId w:val="2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sz w:val="20"/>
          <w:szCs w:val="20"/>
        </w:rPr>
        <w:t xml:space="preserve">God wanted Israel to remember 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who</w:t>
      </w:r>
      <w:r w:rsidRPr="00C63647">
        <w:rPr>
          <w:rFonts w:ascii="Times New Roman" w:hAnsi="Times New Roman" w:cs="Times New Roman"/>
          <w:sz w:val="20"/>
          <w:szCs w:val="20"/>
        </w:rPr>
        <w:t xml:space="preserve"> wins battles (Exodus 17:14–15).</w:t>
      </w:r>
    </w:p>
    <w:p w14:paraId="5C21C1C2" w14:textId="77777777" w:rsidR="00C63647" w:rsidRPr="00C12072" w:rsidRDefault="00C63647" w:rsidP="00BD4439">
      <w:pPr>
        <w:numPr>
          <w:ilvl w:val="1"/>
          <w:numId w:val="2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sz w:val="20"/>
          <w:szCs w:val="20"/>
        </w:rPr>
        <w:t>“The effective, fervent prayer of a righteous person avails much” (James 5:16).</w:t>
      </w:r>
    </w:p>
    <w:p w14:paraId="3BE736B2" w14:textId="77777777" w:rsidR="00BD4439" w:rsidRPr="00C63647" w:rsidRDefault="00BD4439" w:rsidP="00BD4439">
      <w:pPr>
        <w:spacing w:after="0" w:line="240" w:lineRule="auto"/>
        <w:ind w:left="450"/>
        <w:jc w:val="both"/>
        <w:rPr>
          <w:rFonts w:ascii="Times New Roman" w:hAnsi="Times New Roman" w:cs="Times New Roman"/>
          <w:sz w:val="20"/>
          <w:szCs w:val="20"/>
        </w:rPr>
      </w:pPr>
    </w:p>
    <w:p w14:paraId="16131B27" w14:textId="77777777" w:rsidR="00C63647" w:rsidRPr="00C12072" w:rsidRDefault="00C63647" w:rsidP="00BD4439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b/>
          <w:bCs/>
          <w:sz w:val="20"/>
          <w:szCs w:val="20"/>
        </w:rPr>
        <w:t>Personal application:</w:t>
      </w:r>
      <w:r w:rsidRPr="00C63647">
        <w:rPr>
          <w:rFonts w:ascii="Times New Roman" w:hAnsi="Times New Roman" w:cs="Times New Roman"/>
          <w:sz w:val="20"/>
          <w:szCs w:val="20"/>
        </w:rPr>
        <w:t xml:space="preserve"> Make prayer your 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first resort</w:t>
      </w:r>
      <w:r w:rsidRPr="00C63647">
        <w:rPr>
          <w:rFonts w:ascii="Times New Roman" w:hAnsi="Times New Roman" w:cs="Times New Roman"/>
          <w:sz w:val="20"/>
          <w:szCs w:val="20"/>
        </w:rPr>
        <w:t xml:space="preserve"> in battle (Psalm 25:4–5; 62:8; 1 Peter 5:7).</w:t>
      </w:r>
    </w:p>
    <w:p w14:paraId="629C2DDF" w14:textId="77777777" w:rsidR="00BD4439" w:rsidRPr="00C63647" w:rsidRDefault="00BD4439" w:rsidP="00BD4439">
      <w:pPr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76055B51" w14:textId="6D63F6E6" w:rsidR="00C63647" w:rsidRPr="00BD4439" w:rsidRDefault="00C63647" w:rsidP="00BD443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4439">
        <w:rPr>
          <w:rFonts w:ascii="Times New Roman" w:hAnsi="Times New Roman" w:cs="Times New Roman"/>
          <w:b/>
          <w:bCs/>
          <w:sz w:val="24"/>
          <w:szCs w:val="24"/>
        </w:rPr>
        <w:t xml:space="preserve">Aaron and Hur’s </w:t>
      </w:r>
      <w:r w:rsidR="005A5966" w:rsidRPr="005A5966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Pr="005A5966">
        <w:rPr>
          <w:rFonts w:ascii="Times New Roman" w:hAnsi="Times New Roman" w:cs="Times New Roman"/>
          <w:b/>
          <w:bCs/>
          <w:sz w:val="24"/>
          <w:szCs w:val="24"/>
          <w:u w:val="single"/>
        </w:rPr>
        <w:t>upport</w:t>
      </w:r>
      <w:r w:rsidRPr="00BD4439">
        <w:rPr>
          <w:rFonts w:ascii="Times New Roman" w:hAnsi="Times New Roman" w:cs="Times New Roman"/>
          <w:b/>
          <w:bCs/>
          <w:sz w:val="24"/>
          <w:szCs w:val="24"/>
        </w:rPr>
        <w:t xml:space="preserve"> — </w:t>
      </w:r>
      <w:r w:rsidRPr="00BD443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We </w:t>
      </w:r>
      <w:r w:rsidR="005A59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n</w:t>
      </w:r>
      <w:r w:rsidRPr="00BD443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eed </w:t>
      </w:r>
      <w:r w:rsidR="005A5966" w:rsidRPr="005A59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o</w:t>
      </w:r>
      <w:r w:rsidRPr="005A59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thers</w:t>
      </w:r>
      <w:r w:rsidRPr="00BD443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in </w:t>
      </w:r>
      <w:r w:rsidR="005A59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p</w:t>
      </w:r>
      <w:r w:rsidRPr="00BD4439">
        <w:rPr>
          <w:rFonts w:ascii="Times New Roman" w:hAnsi="Times New Roman" w:cs="Times New Roman"/>
          <w:b/>
          <w:bCs/>
          <w:i/>
          <w:iCs/>
          <w:sz w:val="24"/>
          <w:szCs w:val="24"/>
        </w:rPr>
        <w:t>rayer</w:t>
      </w:r>
      <w:r w:rsidRPr="00BD4439">
        <w:rPr>
          <w:rFonts w:ascii="Times New Roman" w:hAnsi="Times New Roman" w:cs="Times New Roman"/>
          <w:b/>
          <w:bCs/>
          <w:sz w:val="24"/>
          <w:szCs w:val="24"/>
        </w:rPr>
        <w:t xml:space="preserve"> (Ex</w:t>
      </w:r>
      <w:r w:rsidR="005A596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D4439">
        <w:rPr>
          <w:rFonts w:ascii="Times New Roman" w:hAnsi="Times New Roman" w:cs="Times New Roman"/>
          <w:b/>
          <w:bCs/>
          <w:sz w:val="24"/>
          <w:szCs w:val="24"/>
        </w:rPr>
        <w:t xml:space="preserve"> 17:12–13)</w:t>
      </w:r>
    </w:p>
    <w:p w14:paraId="468D1C73" w14:textId="3FF32E0C" w:rsidR="00C63647" w:rsidRPr="00C12072" w:rsidRDefault="00C63647" w:rsidP="00BD443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2072">
        <w:rPr>
          <w:rFonts w:ascii="Times New Roman" w:hAnsi="Times New Roman" w:cs="Times New Roman"/>
          <w:b/>
          <w:bCs/>
          <w:sz w:val="20"/>
          <w:szCs w:val="20"/>
        </w:rPr>
        <w:t>Problem:</w:t>
      </w:r>
      <w:r w:rsidRPr="00C12072">
        <w:rPr>
          <w:rFonts w:ascii="Times New Roman" w:hAnsi="Times New Roman" w:cs="Times New Roman"/>
          <w:sz w:val="20"/>
          <w:szCs w:val="20"/>
        </w:rPr>
        <w:t xml:space="preserve"> “Moses’ hands became heavy” (v. 12).</w:t>
      </w:r>
    </w:p>
    <w:p w14:paraId="33D22B35" w14:textId="77777777" w:rsidR="00BD4439" w:rsidRPr="00C12072" w:rsidRDefault="00BD4439" w:rsidP="00BD4439">
      <w:pPr>
        <w:pStyle w:val="ListParagraph"/>
        <w:spacing w:after="0" w:line="240" w:lineRule="auto"/>
        <w:ind w:left="450"/>
        <w:jc w:val="both"/>
        <w:rPr>
          <w:rFonts w:ascii="Times New Roman" w:hAnsi="Times New Roman" w:cs="Times New Roman"/>
          <w:sz w:val="20"/>
          <w:szCs w:val="20"/>
        </w:rPr>
      </w:pPr>
    </w:p>
    <w:p w14:paraId="2E894284" w14:textId="0D336D92" w:rsidR="00C63647" w:rsidRDefault="00C63647" w:rsidP="00BD4439">
      <w:pPr>
        <w:numPr>
          <w:ilvl w:val="0"/>
          <w:numId w:val="3"/>
        </w:num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b/>
          <w:bCs/>
          <w:sz w:val="20"/>
          <w:szCs w:val="20"/>
        </w:rPr>
        <w:t>Provision:</w:t>
      </w:r>
      <w:r w:rsidRPr="00C63647">
        <w:rPr>
          <w:rFonts w:ascii="Times New Roman" w:hAnsi="Times New Roman" w:cs="Times New Roman"/>
          <w:sz w:val="20"/>
          <w:szCs w:val="20"/>
        </w:rPr>
        <w:t xml:space="preserve"> Aaron and Hur sat him on a stone and 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h</w:t>
      </w:r>
      <w:r w:rsidR="00AA18CF">
        <w:rPr>
          <w:rFonts w:ascii="Times New Roman" w:hAnsi="Times New Roman" w:cs="Times New Roman"/>
          <w:b/>
          <w:bCs/>
          <w:sz w:val="20"/>
          <w:szCs w:val="20"/>
        </w:rPr>
        <w:t>eld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 xml:space="preserve"> up his hands</w:t>
      </w:r>
      <w:r w:rsidRPr="00C63647">
        <w:rPr>
          <w:rFonts w:ascii="Times New Roman" w:hAnsi="Times New Roman" w:cs="Times New Roman"/>
          <w:sz w:val="20"/>
          <w:szCs w:val="20"/>
        </w:rPr>
        <w:t xml:space="preserve">—steady “until the going down of the sun”; 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Joshua defeats Amalek</w:t>
      </w:r>
      <w:r w:rsidRPr="00C63647">
        <w:rPr>
          <w:rFonts w:ascii="Times New Roman" w:hAnsi="Times New Roman" w:cs="Times New Roman"/>
          <w:sz w:val="20"/>
          <w:szCs w:val="20"/>
        </w:rPr>
        <w:t xml:space="preserve"> (vv. 12–13).</w:t>
      </w:r>
    </w:p>
    <w:p w14:paraId="5F2F2D0C" w14:textId="77777777" w:rsidR="005A5966" w:rsidRDefault="005A5966" w:rsidP="005A5966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62C99A84" w14:textId="5E43B4FE" w:rsidR="00C63647" w:rsidRPr="005A5966" w:rsidRDefault="00C63647" w:rsidP="005A596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5966">
        <w:rPr>
          <w:rFonts w:ascii="Times New Roman" w:hAnsi="Times New Roman" w:cs="Times New Roman"/>
          <w:b/>
          <w:bCs/>
          <w:sz w:val="20"/>
          <w:szCs w:val="20"/>
        </w:rPr>
        <w:t>Principles:</w:t>
      </w:r>
    </w:p>
    <w:p w14:paraId="6B39AE9D" w14:textId="5476169D" w:rsidR="00C63647" w:rsidRPr="00C12072" w:rsidRDefault="00C63647" w:rsidP="00BD4439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2072">
        <w:rPr>
          <w:rFonts w:ascii="Times New Roman" w:hAnsi="Times New Roman" w:cs="Times New Roman"/>
          <w:sz w:val="20"/>
          <w:szCs w:val="20"/>
        </w:rPr>
        <w:t>Don’t fight alone—</w:t>
      </w:r>
      <w:r w:rsidRPr="00C12072">
        <w:rPr>
          <w:rFonts w:ascii="Times New Roman" w:hAnsi="Times New Roman" w:cs="Times New Roman"/>
          <w:b/>
          <w:bCs/>
          <w:sz w:val="20"/>
          <w:szCs w:val="20"/>
        </w:rPr>
        <w:t>share the load</w:t>
      </w:r>
      <w:r w:rsidRPr="00C12072">
        <w:rPr>
          <w:rFonts w:ascii="Times New Roman" w:hAnsi="Times New Roman" w:cs="Times New Roman"/>
          <w:sz w:val="20"/>
          <w:szCs w:val="20"/>
        </w:rPr>
        <w:t xml:space="preserve"> (Galatians 6:2; James 5:16).</w:t>
      </w:r>
    </w:p>
    <w:p w14:paraId="1EECB61F" w14:textId="77777777" w:rsidR="00C63647" w:rsidRPr="00C63647" w:rsidRDefault="00C63647" w:rsidP="00BD4439">
      <w:pPr>
        <w:numPr>
          <w:ilvl w:val="1"/>
          <w:numId w:val="3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sz w:val="20"/>
          <w:szCs w:val="20"/>
        </w:rPr>
        <w:t>Community makes us stronger: “A threefold cord is not quickly broken” (Ecclesiastes 4:12).</w:t>
      </w:r>
    </w:p>
    <w:p w14:paraId="7A138B1D" w14:textId="77777777" w:rsidR="00C63647" w:rsidRPr="00C12072" w:rsidRDefault="00C63647" w:rsidP="00BD4439">
      <w:pPr>
        <w:numPr>
          <w:ilvl w:val="1"/>
          <w:numId w:val="3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sz w:val="20"/>
          <w:szCs w:val="20"/>
        </w:rPr>
        <w:t xml:space="preserve">Be humble enough to 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ask</w:t>
      </w:r>
      <w:r w:rsidRPr="00C63647">
        <w:rPr>
          <w:rFonts w:ascii="Times New Roman" w:hAnsi="Times New Roman" w:cs="Times New Roman"/>
          <w:sz w:val="20"/>
          <w:szCs w:val="20"/>
        </w:rPr>
        <w:t xml:space="preserve"> for help; be loving enough to 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offer</w:t>
      </w:r>
      <w:r w:rsidRPr="00C63647">
        <w:rPr>
          <w:rFonts w:ascii="Times New Roman" w:hAnsi="Times New Roman" w:cs="Times New Roman"/>
          <w:sz w:val="20"/>
          <w:szCs w:val="20"/>
        </w:rPr>
        <w:t xml:space="preserve"> it (Hebrews 10:24–25; Romans 12:12).</w:t>
      </w:r>
    </w:p>
    <w:p w14:paraId="2E7C1C09" w14:textId="0C29AD77" w:rsidR="00BD4439" w:rsidRPr="00C12072" w:rsidRDefault="00BD4439" w:rsidP="00BD4439">
      <w:p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12072">
        <w:rPr>
          <w:rFonts w:ascii="Times New Roman" w:hAnsi="Times New Roman" w:cs="Times New Roman"/>
          <w:i/>
          <w:iCs/>
          <w:sz w:val="20"/>
          <w:szCs w:val="20"/>
        </w:rPr>
        <w:t xml:space="preserve">Morse: “Blessed is [the one] who has an Aaron and Hur with them; abundantly blessed is [the one] who has a whole church </w:t>
      </w:r>
      <w:r w:rsidR="00C12072" w:rsidRPr="00C12072">
        <w:rPr>
          <w:rFonts w:ascii="Times New Roman" w:hAnsi="Times New Roman" w:cs="Times New Roman"/>
          <w:i/>
          <w:iCs/>
          <w:sz w:val="20"/>
          <w:szCs w:val="20"/>
        </w:rPr>
        <w:t>holding up [their]arms.”</w:t>
      </w:r>
      <w:r w:rsidRPr="00C1207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5AA017E8" w14:textId="77777777" w:rsidR="00BD4439" w:rsidRPr="00C63647" w:rsidRDefault="00BD4439" w:rsidP="00BD4439">
      <w:pPr>
        <w:spacing w:after="0" w:line="240" w:lineRule="auto"/>
        <w:ind w:left="540"/>
        <w:jc w:val="both"/>
        <w:rPr>
          <w:rFonts w:ascii="Times New Roman" w:hAnsi="Times New Roman" w:cs="Times New Roman"/>
          <w:sz w:val="16"/>
          <w:szCs w:val="16"/>
        </w:rPr>
      </w:pPr>
    </w:p>
    <w:p w14:paraId="5ACCDF27" w14:textId="77777777" w:rsidR="00C63647" w:rsidRPr="00C12072" w:rsidRDefault="00C63647" w:rsidP="00BD4439">
      <w:pPr>
        <w:numPr>
          <w:ilvl w:val="0"/>
          <w:numId w:val="3"/>
        </w:num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b/>
          <w:bCs/>
          <w:sz w:val="20"/>
          <w:szCs w:val="20"/>
        </w:rPr>
        <w:t>Christward hope:</w:t>
      </w:r>
      <w:r w:rsidRPr="00C63647">
        <w:rPr>
          <w:rFonts w:ascii="Times New Roman" w:hAnsi="Times New Roman" w:cs="Times New Roman"/>
          <w:sz w:val="20"/>
          <w:szCs w:val="20"/>
        </w:rPr>
        <w:t xml:space="preserve"> Jesus, our unfailing intercessor, 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always lives to make intercession</w:t>
      </w:r>
      <w:r w:rsidRPr="00C63647">
        <w:rPr>
          <w:rFonts w:ascii="Times New Roman" w:hAnsi="Times New Roman" w:cs="Times New Roman"/>
          <w:sz w:val="20"/>
          <w:szCs w:val="20"/>
        </w:rPr>
        <w:t xml:space="preserve"> (Hebrews 7:25; Romans 8:34).</w:t>
      </w:r>
    </w:p>
    <w:p w14:paraId="0B9D7CC7" w14:textId="77777777" w:rsidR="00BD4439" w:rsidRPr="00C63647" w:rsidRDefault="00BD4439" w:rsidP="00BD4439">
      <w:pPr>
        <w:spacing w:after="0" w:line="240" w:lineRule="auto"/>
        <w:ind w:left="450"/>
        <w:jc w:val="both"/>
        <w:rPr>
          <w:rFonts w:ascii="Times New Roman" w:hAnsi="Times New Roman" w:cs="Times New Roman"/>
          <w:sz w:val="16"/>
          <w:szCs w:val="16"/>
        </w:rPr>
      </w:pPr>
    </w:p>
    <w:p w14:paraId="0099D2AF" w14:textId="7475F537" w:rsidR="00C63647" w:rsidRPr="00C12072" w:rsidRDefault="00C63647" w:rsidP="00C1207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2072">
        <w:rPr>
          <w:rFonts w:ascii="Times New Roman" w:hAnsi="Times New Roman" w:cs="Times New Roman"/>
          <w:b/>
          <w:bCs/>
          <w:sz w:val="24"/>
          <w:szCs w:val="24"/>
        </w:rPr>
        <w:t xml:space="preserve">“The LORD </w:t>
      </w:r>
      <w:r w:rsidR="005A5966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C12072">
        <w:rPr>
          <w:rFonts w:ascii="Times New Roman" w:hAnsi="Times New Roman" w:cs="Times New Roman"/>
          <w:b/>
          <w:bCs/>
          <w:sz w:val="24"/>
          <w:szCs w:val="24"/>
        </w:rPr>
        <w:t xml:space="preserve">s </w:t>
      </w:r>
      <w:r w:rsidR="005A5966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C12072">
        <w:rPr>
          <w:rFonts w:ascii="Times New Roman" w:hAnsi="Times New Roman" w:cs="Times New Roman"/>
          <w:b/>
          <w:bCs/>
          <w:sz w:val="24"/>
          <w:szCs w:val="24"/>
        </w:rPr>
        <w:t xml:space="preserve">y </w:t>
      </w:r>
      <w:r w:rsidR="005A5966" w:rsidRPr="005A5966">
        <w:rPr>
          <w:rFonts w:ascii="Times New Roman" w:hAnsi="Times New Roman" w:cs="Times New Roman"/>
          <w:b/>
          <w:bCs/>
          <w:sz w:val="24"/>
          <w:szCs w:val="24"/>
          <w:u w:val="single"/>
        </w:rPr>
        <w:t>b</w:t>
      </w:r>
      <w:r w:rsidRPr="005A5966">
        <w:rPr>
          <w:rFonts w:ascii="Times New Roman" w:hAnsi="Times New Roman" w:cs="Times New Roman"/>
          <w:b/>
          <w:bCs/>
          <w:sz w:val="24"/>
          <w:szCs w:val="24"/>
          <w:u w:val="single"/>
        </w:rPr>
        <w:t>anner</w:t>
      </w:r>
      <w:r w:rsidRPr="00C12072">
        <w:rPr>
          <w:rFonts w:ascii="Times New Roman" w:hAnsi="Times New Roman" w:cs="Times New Roman"/>
          <w:b/>
          <w:bCs/>
          <w:sz w:val="24"/>
          <w:szCs w:val="24"/>
        </w:rPr>
        <w:t xml:space="preserve">” — </w:t>
      </w:r>
      <w:r w:rsidRPr="00C1207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God </w:t>
      </w:r>
      <w:r w:rsidR="005A59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w</w:t>
      </w:r>
      <w:r w:rsidRPr="00C1207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ins the </w:t>
      </w:r>
      <w:r w:rsidR="005A59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v</w:t>
      </w:r>
      <w:r w:rsidRPr="00C120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ictory</w:t>
      </w:r>
      <w:r w:rsidRPr="00C12072">
        <w:rPr>
          <w:rFonts w:ascii="Times New Roman" w:hAnsi="Times New Roman" w:cs="Times New Roman"/>
          <w:b/>
          <w:bCs/>
          <w:sz w:val="24"/>
          <w:szCs w:val="24"/>
        </w:rPr>
        <w:t xml:space="preserve"> (Ex</w:t>
      </w:r>
      <w:r w:rsidR="005A59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12072">
        <w:rPr>
          <w:rFonts w:ascii="Times New Roman" w:hAnsi="Times New Roman" w:cs="Times New Roman"/>
          <w:b/>
          <w:bCs/>
          <w:sz w:val="24"/>
          <w:szCs w:val="24"/>
        </w:rPr>
        <w:t>17:13–16)</w:t>
      </w:r>
    </w:p>
    <w:p w14:paraId="28342C30" w14:textId="40549252" w:rsidR="00C63647" w:rsidRDefault="00C63647" w:rsidP="00C1207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2072">
        <w:rPr>
          <w:rFonts w:ascii="Times New Roman" w:hAnsi="Times New Roman" w:cs="Times New Roman"/>
          <w:b/>
          <w:bCs/>
          <w:sz w:val="20"/>
          <w:szCs w:val="20"/>
        </w:rPr>
        <w:t>Memorialize the lesson:</w:t>
      </w:r>
      <w:r w:rsidRPr="00C12072">
        <w:rPr>
          <w:rFonts w:ascii="Times New Roman" w:hAnsi="Times New Roman" w:cs="Times New Roman"/>
          <w:sz w:val="20"/>
          <w:szCs w:val="20"/>
        </w:rPr>
        <w:t xml:space="preserve"> “Write this as a memorial… recount it to Joshua” (v. 14).</w:t>
      </w:r>
      <w:r w:rsidR="00C12072">
        <w:rPr>
          <w:rFonts w:ascii="Times New Roman" w:hAnsi="Times New Roman" w:cs="Times New Roman"/>
          <w:sz w:val="20"/>
          <w:szCs w:val="20"/>
        </w:rPr>
        <w:t xml:space="preserve"> “</w:t>
      </w:r>
      <w:r w:rsidR="00C12072">
        <w:rPr>
          <w:rFonts w:ascii="Times New Roman" w:hAnsi="Times New Roman" w:cs="Times New Roman"/>
          <w:i/>
          <w:iCs/>
          <w:sz w:val="20"/>
          <w:szCs w:val="20"/>
        </w:rPr>
        <w:t>God wanted to ensure they never forgot who really wo the battle.”</w:t>
      </w:r>
    </w:p>
    <w:p w14:paraId="18A7A2F3" w14:textId="77777777" w:rsidR="00C12072" w:rsidRPr="00C12072" w:rsidRDefault="00C12072" w:rsidP="00C1207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748FF225" w14:textId="77777777" w:rsidR="00C63647" w:rsidRPr="00C63647" w:rsidRDefault="00C63647" w:rsidP="00C12072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b/>
          <w:bCs/>
          <w:sz w:val="20"/>
          <w:szCs w:val="20"/>
        </w:rPr>
        <w:t>Worship response:</w:t>
      </w:r>
      <w:r w:rsidRPr="00C63647">
        <w:rPr>
          <w:rFonts w:ascii="Times New Roman" w:hAnsi="Times New Roman" w:cs="Times New Roman"/>
          <w:sz w:val="20"/>
          <w:szCs w:val="20"/>
        </w:rPr>
        <w:t xml:space="preserve"> Moses builds an altar, 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Yahweh-Nissi</w:t>
      </w:r>
      <w:r w:rsidRPr="00C63647">
        <w:rPr>
          <w:rFonts w:ascii="Times New Roman" w:hAnsi="Times New Roman" w:cs="Times New Roman"/>
          <w:sz w:val="20"/>
          <w:szCs w:val="20"/>
        </w:rPr>
        <w:t>—“The LORD is my Banner” (v. 15).</w:t>
      </w:r>
    </w:p>
    <w:p w14:paraId="5149706F" w14:textId="4E853F6A" w:rsidR="00C63647" w:rsidRPr="00C12072" w:rsidRDefault="00C63647" w:rsidP="00C12072">
      <w:pPr>
        <w:pStyle w:val="ListParagraph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2072">
        <w:rPr>
          <w:rFonts w:ascii="Times New Roman" w:hAnsi="Times New Roman" w:cs="Times New Roman"/>
          <w:sz w:val="20"/>
          <w:szCs w:val="20"/>
        </w:rPr>
        <w:t xml:space="preserve">We rally under His name and credit </w:t>
      </w:r>
      <w:r w:rsidRPr="00C12072">
        <w:rPr>
          <w:rFonts w:ascii="Times New Roman" w:hAnsi="Times New Roman" w:cs="Times New Roman"/>
          <w:b/>
          <w:bCs/>
          <w:sz w:val="20"/>
          <w:szCs w:val="20"/>
        </w:rPr>
        <w:t>His</w:t>
      </w:r>
      <w:r w:rsidRPr="00C12072">
        <w:rPr>
          <w:rFonts w:ascii="Times New Roman" w:hAnsi="Times New Roman" w:cs="Times New Roman"/>
          <w:sz w:val="20"/>
          <w:szCs w:val="20"/>
        </w:rPr>
        <w:t xml:space="preserve"> power (Psalm 60:4; 2 Corinthians 10:3–5).</w:t>
      </w:r>
    </w:p>
    <w:p w14:paraId="096B45A4" w14:textId="77777777" w:rsidR="00C63647" w:rsidRDefault="00C63647" w:rsidP="00C12072">
      <w:pPr>
        <w:numPr>
          <w:ilvl w:val="1"/>
          <w:numId w:val="4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sz w:val="20"/>
          <w:szCs w:val="20"/>
        </w:rPr>
        <w:t>Ongoing conflict: “The LORD will have war with Amalek from generation to generation” (v. 16).</w:t>
      </w:r>
    </w:p>
    <w:p w14:paraId="06CF276B" w14:textId="77777777" w:rsidR="00C12072" w:rsidRPr="00C63647" w:rsidRDefault="00C12072" w:rsidP="00C12072">
      <w:pPr>
        <w:spacing w:after="0" w:line="240" w:lineRule="auto"/>
        <w:ind w:left="450"/>
        <w:jc w:val="both"/>
        <w:rPr>
          <w:rFonts w:ascii="Times New Roman" w:hAnsi="Times New Roman" w:cs="Times New Roman"/>
          <w:sz w:val="16"/>
          <w:szCs w:val="16"/>
        </w:rPr>
      </w:pPr>
    </w:p>
    <w:p w14:paraId="735B6CF5" w14:textId="77777777" w:rsidR="00C63647" w:rsidRPr="00C63647" w:rsidRDefault="00C63647" w:rsidP="00C12072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b/>
          <w:bCs/>
          <w:sz w:val="20"/>
          <w:szCs w:val="20"/>
        </w:rPr>
        <w:t>Summary axis of victory:</w:t>
      </w:r>
      <w:r w:rsidRPr="00C63647">
        <w:rPr>
          <w:rFonts w:ascii="Times New Roman" w:hAnsi="Times New Roman" w:cs="Times New Roman"/>
          <w:sz w:val="20"/>
          <w:szCs w:val="20"/>
        </w:rPr>
        <w:t xml:space="preserve"> 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God’s power overhead</w:t>
      </w:r>
      <w:r w:rsidRPr="00C63647">
        <w:rPr>
          <w:rFonts w:ascii="Times New Roman" w:hAnsi="Times New Roman" w:cs="Times New Roman"/>
          <w:sz w:val="20"/>
          <w:szCs w:val="20"/>
        </w:rPr>
        <w:t xml:space="preserve"> + 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our obedient action</w:t>
      </w:r>
      <w:r w:rsidRPr="00C63647">
        <w:rPr>
          <w:rFonts w:ascii="Times New Roman" w:hAnsi="Times New Roman" w:cs="Times New Roman"/>
          <w:sz w:val="20"/>
          <w:szCs w:val="20"/>
        </w:rPr>
        <w:t xml:space="preserve"> + 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intercessory prayer</w:t>
      </w:r>
      <w:r w:rsidRPr="00C63647">
        <w:rPr>
          <w:rFonts w:ascii="Times New Roman" w:hAnsi="Times New Roman" w:cs="Times New Roman"/>
          <w:sz w:val="20"/>
          <w:szCs w:val="20"/>
        </w:rPr>
        <w:t xml:space="preserve"> (cf. Exodus 17:11–13; Psalm 44:3).</w:t>
      </w:r>
    </w:p>
    <w:p w14:paraId="156FDEAE" w14:textId="08FF3084" w:rsidR="00C63647" w:rsidRPr="00C63647" w:rsidRDefault="00C63647" w:rsidP="00C12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BE6D6F" w14:textId="03CD2A8B" w:rsidR="00C63647" w:rsidRPr="00C63647" w:rsidRDefault="00C63647" w:rsidP="00C636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63647">
        <w:rPr>
          <w:rFonts w:ascii="Times New Roman" w:hAnsi="Times New Roman" w:cs="Times New Roman"/>
          <w:b/>
          <w:bCs/>
          <w:sz w:val="24"/>
          <w:szCs w:val="24"/>
        </w:rPr>
        <w:t xml:space="preserve">Fighting </w:t>
      </w:r>
      <w:r w:rsidR="005A5966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C63647">
        <w:rPr>
          <w:rFonts w:ascii="Times New Roman" w:hAnsi="Times New Roman" w:cs="Times New Roman"/>
          <w:b/>
          <w:bCs/>
          <w:sz w:val="24"/>
          <w:szCs w:val="24"/>
        </w:rPr>
        <w:t xml:space="preserve">ur </w:t>
      </w:r>
      <w:r w:rsidR="005A5966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C63647">
        <w:rPr>
          <w:rFonts w:ascii="Times New Roman" w:hAnsi="Times New Roman" w:cs="Times New Roman"/>
          <w:b/>
          <w:bCs/>
          <w:sz w:val="24"/>
          <w:szCs w:val="24"/>
        </w:rPr>
        <w:t xml:space="preserve">attles with </w:t>
      </w:r>
      <w:r w:rsidR="005A5966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C63647">
        <w:rPr>
          <w:rFonts w:ascii="Times New Roman" w:hAnsi="Times New Roman" w:cs="Times New Roman"/>
          <w:b/>
          <w:bCs/>
          <w:sz w:val="24"/>
          <w:szCs w:val="24"/>
        </w:rPr>
        <w:t xml:space="preserve">rayer — </w:t>
      </w:r>
      <w:r w:rsidR="005A5966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C63647">
        <w:rPr>
          <w:rFonts w:ascii="Times New Roman" w:hAnsi="Times New Roman" w:cs="Times New Roman"/>
          <w:b/>
          <w:bCs/>
          <w:sz w:val="24"/>
          <w:szCs w:val="24"/>
        </w:rPr>
        <w:t xml:space="preserve">ractical </w:t>
      </w:r>
      <w:r w:rsidR="005A5966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C63647">
        <w:rPr>
          <w:rFonts w:ascii="Times New Roman" w:hAnsi="Times New Roman" w:cs="Times New Roman"/>
          <w:b/>
          <w:bCs/>
          <w:sz w:val="24"/>
          <w:szCs w:val="24"/>
        </w:rPr>
        <w:t>teps</w:t>
      </w:r>
    </w:p>
    <w:p w14:paraId="47792C51" w14:textId="377FC9CA" w:rsidR="00C63647" w:rsidRPr="00C63647" w:rsidRDefault="00C63647" w:rsidP="00C63647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b/>
          <w:bCs/>
          <w:sz w:val="20"/>
          <w:szCs w:val="20"/>
        </w:rPr>
        <w:t xml:space="preserve">Pray </w:t>
      </w:r>
      <w:r w:rsidR="005A5966">
        <w:rPr>
          <w:rFonts w:ascii="Times New Roman" w:hAnsi="Times New Roman" w:cs="Times New Roman"/>
          <w:b/>
          <w:bCs/>
          <w:sz w:val="20"/>
          <w:szCs w:val="20"/>
        </w:rPr>
        <w:t>f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irst:</w:t>
      </w:r>
      <w:r w:rsidRPr="00C63647">
        <w:rPr>
          <w:rFonts w:ascii="Times New Roman" w:hAnsi="Times New Roman" w:cs="Times New Roman"/>
          <w:sz w:val="20"/>
          <w:szCs w:val="20"/>
        </w:rPr>
        <w:t xml:space="preserve"> When “then came ____,” seek the Lord immediately (Psalm 34:4; 55:22; Philippians 4:6–7).</w:t>
      </w:r>
    </w:p>
    <w:p w14:paraId="0EA5F5F9" w14:textId="40D17EDD" w:rsidR="00C63647" w:rsidRPr="00C63647" w:rsidRDefault="00C63647" w:rsidP="00C63647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b/>
          <w:bCs/>
          <w:sz w:val="20"/>
          <w:szCs w:val="20"/>
        </w:rPr>
        <w:t xml:space="preserve">Persevere in </w:t>
      </w:r>
      <w:r w:rsidR="005A5966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rayer:</w:t>
      </w:r>
      <w:r w:rsidRPr="00C63647">
        <w:rPr>
          <w:rFonts w:ascii="Times New Roman" w:hAnsi="Times New Roman" w:cs="Times New Roman"/>
          <w:sz w:val="20"/>
          <w:szCs w:val="20"/>
        </w:rPr>
        <w:t xml:space="preserve"> Don’t quit—Jesus taught us to pray and 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not lose heart</w:t>
      </w:r>
      <w:r w:rsidRPr="00C63647">
        <w:rPr>
          <w:rFonts w:ascii="Times New Roman" w:hAnsi="Times New Roman" w:cs="Times New Roman"/>
          <w:sz w:val="20"/>
          <w:szCs w:val="20"/>
        </w:rPr>
        <w:t xml:space="preserve"> (Luke 18:1; Colossians 4:2).</w:t>
      </w:r>
    </w:p>
    <w:p w14:paraId="0FD9FD12" w14:textId="5E336201" w:rsidR="00C63647" w:rsidRPr="00C63647" w:rsidRDefault="00C63647" w:rsidP="00C63647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b/>
          <w:bCs/>
          <w:sz w:val="20"/>
          <w:szCs w:val="20"/>
        </w:rPr>
        <w:t xml:space="preserve">Enlist </w:t>
      </w:r>
      <w:r w:rsidR="005A5966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artners:</w:t>
      </w:r>
      <w:r w:rsidRPr="00C63647">
        <w:rPr>
          <w:rFonts w:ascii="Times New Roman" w:hAnsi="Times New Roman" w:cs="Times New Roman"/>
          <w:sz w:val="20"/>
          <w:szCs w:val="20"/>
        </w:rPr>
        <w:t xml:space="preserve"> Identify your “Aaron and Hur”; agree together in prayer (Matthew 18:19–20; Acts 4:24–31).</w:t>
      </w:r>
    </w:p>
    <w:p w14:paraId="38CE4413" w14:textId="60011440" w:rsidR="00C63647" w:rsidRPr="00C63647" w:rsidRDefault="00C63647" w:rsidP="00C63647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b/>
          <w:bCs/>
          <w:sz w:val="20"/>
          <w:szCs w:val="20"/>
        </w:rPr>
        <w:t xml:space="preserve">Give God the </w:t>
      </w:r>
      <w:r w:rsidR="005A5966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lory:</w:t>
      </w:r>
      <w:r w:rsidRPr="00C63647">
        <w:rPr>
          <w:rFonts w:ascii="Times New Roman" w:hAnsi="Times New Roman" w:cs="Times New Roman"/>
          <w:sz w:val="20"/>
          <w:szCs w:val="20"/>
        </w:rPr>
        <w:t xml:space="preserve"> Raise 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His</w:t>
      </w:r>
      <w:r w:rsidRPr="00C63647">
        <w:rPr>
          <w:rFonts w:ascii="Times New Roman" w:hAnsi="Times New Roman" w:cs="Times New Roman"/>
          <w:sz w:val="20"/>
          <w:szCs w:val="20"/>
        </w:rPr>
        <w:t xml:space="preserve"> banner in every victory (Exodus 17:15; Psalm 115:1; Revelation 12:11).</w:t>
      </w:r>
    </w:p>
    <w:p w14:paraId="5C167101" w14:textId="77777777" w:rsidR="00C63647" w:rsidRPr="00C63647" w:rsidRDefault="00C63647" w:rsidP="00C63647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b/>
          <w:bCs/>
          <w:sz w:val="20"/>
          <w:szCs w:val="20"/>
        </w:rPr>
        <w:t>Look to Jesus:</w:t>
      </w:r>
      <w:r w:rsidRPr="00C63647">
        <w:rPr>
          <w:rFonts w:ascii="Times New Roman" w:hAnsi="Times New Roman" w:cs="Times New Roman"/>
          <w:sz w:val="20"/>
          <w:szCs w:val="20"/>
        </w:rPr>
        <w:t xml:space="preserve"> Your faithful High Priest intercedes for you (Hebrews 7:25; 4:14–16).</w:t>
      </w:r>
    </w:p>
    <w:p w14:paraId="63FA26FA" w14:textId="3D8D07AB" w:rsidR="00C63647" w:rsidRPr="00C63647" w:rsidRDefault="00C63647" w:rsidP="00C63647">
      <w:pPr>
        <w:rPr>
          <w:rFonts w:ascii="Times New Roman" w:hAnsi="Times New Roman" w:cs="Times New Roman"/>
          <w:sz w:val="20"/>
          <w:szCs w:val="20"/>
        </w:rPr>
      </w:pPr>
      <w:r w:rsidRPr="00C63647">
        <w:rPr>
          <w:rFonts w:ascii="Times New Roman" w:hAnsi="Times New Roman" w:cs="Times New Roman"/>
          <w:b/>
          <w:bCs/>
          <w:sz w:val="20"/>
          <w:szCs w:val="20"/>
        </w:rPr>
        <w:t xml:space="preserve">Key </w:t>
      </w:r>
      <w:r w:rsidR="005A5966">
        <w:rPr>
          <w:rFonts w:ascii="Times New Roman" w:hAnsi="Times New Roman" w:cs="Times New Roman"/>
          <w:b/>
          <w:bCs/>
          <w:sz w:val="20"/>
          <w:szCs w:val="20"/>
        </w:rPr>
        <w:t>v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 xml:space="preserve">erse to </w:t>
      </w:r>
      <w:r w:rsidR="005A5966"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emember:</w:t>
      </w:r>
      <w:r w:rsidRPr="00C63647">
        <w:rPr>
          <w:rFonts w:ascii="Times New Roman" w:hAnsi="Times New Roman" w:cs="Times New Roman"/>
          <w:sz w:val="20"/>
          <w:szCs w:val="20"/>
        </w:rPr>
        <w:t xml:space="preserve"> </w:t>
      </w:r>
      <w:r w:rsidRPr="00C63647">
        <w:rPr>
          <w:rFonts w:ascii="Times New Roman" w:hAnsi="Times New Roman" w:cs="Times New Roman"/>
          <w:i/>
          <w:iCs/>
          <w:sz w:val="20"/>
          <w:szCs w:val="20"/>
        </w:rPr>
        <w:t>“The effective, fervent prayer of a righteous person avails much.”</w:t>
      </w:r>
      <w:r w:rsidRPr="00C63647">
        <w:rPr>
          <w:rFonts w:ascii="Times New Roman" w:hAnsi="Times New Roman" w:cs="Times New Roman"/>
          <w:sz w:val="20"/>
          <w:szCs w:val="20"/>
        </w:rPr>
        <w:t xml:space="preserve"> — </w:t>
      </w:r>
      <w:r w:rsidRPr="00C63647">
        <w:rPr>
          <w:rFonts w:ascii="Times New Roman" w:hAnsi="Times New Roman" w:cs="Times New Roman"/>
          <w:b/>
          <w:bCs/>
          <w:sz w:val="20"/>
          <w:szCs w:val="20"/>
        </w:rPr>
        <w:t>James 5:16</w:t>
      </w:r>
    </w:p>
    <w:p w14:paraId="233AE812" w14:textId="77777777" w:rsidR="00650CBF" w:rsidRPr="00C63647" w:rsidRDefault="00650CBF">
      <w:pPr>
        <w:rPr>
          <w:rFonts w:ascii="Times New Roman" w:hAnsi="Times New Roman" w:cs="Times New Roman"/>
          <w:sz w:val="24"/>
          <w:szCs w:val="24"/>
        </w:rPr>
      </w:pPr>
    </w:p>
    <w:sectPr w:rsidR="00650CBF" w:rsidRPr="00C63647" w:rsidSect="00C63647">
      <w:pgSz w:w="15840" w:h="12240" w:orient="landscape"/>
      <w:pgMar w:top="432" w:right="432" w:bottom="432" w:left="720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A2FB0"/>
    <w:multiLevelType w:val="hybridMultilevel"/>
    <w:tmpl w:val="E1308762"/>
    <w:lvl w:ilvl="0" w:tplc="1272273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2F520AC5"/>
    <w:multiLevelType w:val="multilevel"/>
    <w:tmpl w:val="C8C24B8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0D7146"/>
    <w:multiLevelType w:val="multilevel"/>
    <w:tmpl w:val="CAF84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F12878"/>
    <w:multiLevelType w:val="multilevel"/>
    <w:tmpl w:val="8A266EBC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>
      <w:start w:val="1"/>
      <w:numFmt w:val="decimal"/>
      <w:lvlText w:val="%2."/>
      <w:lvlJc w:val="left"/>
      <w:pPr>
        <w:tabs>
          <w:tab w:val="num" w:pos="630"/>
        </w:tabs>
        <w:ind w:left="630" w:hanging="360"/>
      </w:pPr>
      <w:rPr>
        <w:rFonts w:ascii="Times New Roman" w:eastAsiaTheme="minorHAnsi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ind w:left="630" w:hanging="360"/>
      </w:pPr>
      <w:rPr>
        <w:rFonts w:hint="default"/>
        <w:b w:val="0"/>
        <w:bCs/>
      </w:rPr>
    </w:lvl>
    <w:lvl w:ilvl="3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287885"/>
    <w:multiLevelType w:val="multilevel"/>
    <w:tmpl w:val="DDFA3DB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ascii="Times New Roman" w:eastAsiaTheme="minorHAnsi" w:hAnsi="Times New Roma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936D21"/>
    <w:multiLevelType w:val="hybridMultilevel"/>
    <w:tmpl w:val="CAE2D1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796D11"/>
    <w:multiLevelType w:val="multilevel"/>
    <w:tmpl w:val="3FC020D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413158936">
    <w:abstractNumId w:val="3"/>
  </w:num>
  <w:num w:numId="2" w16cid:durableId="870873602">
    <w:abstractNumId w:val="6"/>
  </w:num>
  <w:num w:numId="3" w16cid:durableId="1562710231">
    <w:abstractNumId w:val="4"/>
  </w:num>
  <w:num w:numId="4" w16cid:durableId="1582328997">
    <w:abstractNumId w:val="1"/>
  </w:num>
  <w:num w:numId="5" w16cid:durableId="648480022">
    <w:abstractNumId w:val="2"/>
  </w:num>
  <w:num w:numId="6" w16cid:durableId="610018895">
    <w:abstractNumId w:val="5"/>
  </w:num>
  <w:num w:numId="7" w16cid:durableId="1785297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647"/>
    <w:rsid w:val="005A5966"/>
    <w:rsid w:val="00650CBF"/>
    <w:rsid w:val="00751C6E"/>
    <w:rsid w:val="00AA18CF"/>
    <w:rsid w:val="00BD4439"/>
    <w:rsid w:val="00C12072"/>
    <w:rsid w:val="00C63647"/>
    <w:rsid w:val="00F9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B8DEB"/>
  <w15:chartTrackingRefBased/>
  <w15:docId w15:val="{568B7405-2694-4F05-8101-631193A0A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3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3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36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36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3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3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3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3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36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36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36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6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36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36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36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36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36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3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3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3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3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3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36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36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36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6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6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36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3</cp:revision>
  <cp:lastPrinted>2025-09-16T19:53:00Z</cp:lastPrinted>
  <dcterms:created xsi:type="dcterms:W3CDTF">2025-09-16T19:14:00Z</dcterms:created>
  <dcterms:modified xsi:type="dcterms:W3CDTF">2025-09-23T13:46:00Z</dcterms:modified>
</cp:coreProperties>
</file>