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CEB9" w14:textId="77777777" w:rsidR="00572DDA" w:rsidRPr="00572DDA" w:rsidRDefault="00572DDA" w:rsidP="00572D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DDA">
        <w:rPr>
          <w:rFonts w:ascii="Times New Roman" w:hAnsi="Times New Roman" w:cs="Times New Roman"/>
          <w:b/>
          <w:bCs/>
          <w:sz w:val="24"/>
          <w:szCs w:val="24"/>
        </w:rPr>
        <w:t>Pray Like Moses (Part 5)</w:t>
      </w:r>
    </w:p>
    <w:p w14:paraId="58B6940E" w14:textId="77777777" w:rsidR="00572DDA" w:rsidRPr="00572DDA" w:rsidRDefault="00572DDA" w:rsidP="00572D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DDA">
        <w:rPr>
          <w:rFonts w:ascii="Times New Roman" w:hAnsi="Times New Roman" w:cs="Times New Roman"/>
          <w:b/>
          <w:bCs/>
          <w:sz w:val="24"/>
          <w:szCs w:val="24"/>
        </w:rPr>
        <w:t>Show Me Your Glory – Intimate Prayer for God’s Presence</w:t>
      </w:r>
    </w:p>
    <w:p w14:paraId="6F5AB8DF" w14:textId="53B0006B" w:rsidR="00572DDA" w:rsidRPr="00572DDA" w:rsidRDefault="00572DDA" w:rsidP="00572D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2DDA">
        <w:rPr>
          <w:rFonts w:ascii="Times New Roman" w:hAnsi="Times New Roman" w:cs="Times New Roman"/>
          <w:sz w:val="24"/>
          <w:szCs w:val="24"/>
        </w:rPr>
        <w:t>Exodus 33:12–23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572DDA">
        <w:rPr>
          <w:rFonts w:ascii="Times New Roman" w:hAnsi="Times New Roman" w:cs="Times New Roman"/>
          <w:sz w:val="24"/>
          <w:szCs w:val="24"/>
        </w:rPr>
        <w:t>34:5–9, 29–35</w:t>
      </w:r>
    </w:p>
    <w:p w14:paraId="23EC3A92" w14:textId="77777777" w:rsidR="00572DDA" w:rsidRPr="00572DDA" w:rsidRDefault="00572DDA" w:rsidP="00572DDA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4172E0C8" w14:textId="0EADABAA" w:rsidR="00572DDA" w:rsidRPr="00572DDA" w:rsidRDefault="00572DDA" w:rsidP="00572DDA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DDA">
        <w:rPr>
          <w:rFonts w:ascii="Times New Roman" w:hAnsi="Times New Roman" w:cs="Times New Roman"/>
          <w:b/>
          <w:bCs/>
          <w:sz w:val="24"/>
          <w:szCs w:val="24"/>
        </w:rPr>
        <w:t>Introduction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572DDA">
        <w:rPr>
          <w:rFonts w:ascii="Times New Roman" w:hAnsi="Times New Roman" w:cs="Times New Roman"/>
          <w:sz w:val="24"/>
          <w:szCs w:val="24"/>
        </w:rPr>
        <w:t>After Israel’s golden calf sin (Ex. 32:1–14), God offered the land with an angel—but not His presence (Ex. 33:1–3).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2DDA">
        <w:rPr>
          <w:rFonts w:ascii="Times New Roman" w:hAnsi="Times New Roman" w:cs="Times New Roman"/>
          <w:sz w:val="24"/>
          <w:szCs w:val="24"/>
        </w:rPr>
        <w:t xml:space="preserve">Moses knew gifts without the Giver are not enough: </w:t>
      </w:r>
      <w:r w:rsidRPr="00572DDA">
        <w:rPr>
          <w:rFonts w:ascii="Times New Roman" w:hAnsi="Times New Roman" w:cs="Times New Roman"/>
          <w:i/>
          <w:iCs/>
          <w:sz w:val="24"/>
          <w:szCs w:val="24"/>
        </w:rPr>
        <w:t>“If Your Presence does not go with us, do not send us up from here”</w:t>
      </w:r>
      <w:r w:rsidRPr="00572DDA">
        <w:rPr>
          <w:rFonts w:ascii="Times New Roman" w:hAnsi="Times New Roman" w:cs="Times New Roman"/>
          <w:sz w:val="24"/>
          <w:szCs w:val="24"/>
        </w:rPr>
        <w:t xml:space="preserve"> (Ex. 33:15–16).</w:t>
      </w:r>
      <w:r>
        <w:rPr>
          <w:rFonts w:ascii="Times New Roman" w:hAnsi="Times New Roman" w:cs="Times New Roman"/>
          <w:sz w:val="24"/>
          <w:szCs w:val="24"/>
        </w:rPr>
        <w:t xml:space="preserve"> Moses then prays t</w:t>
      </w:r>
      <w:r w:rsidRPr="00572DDA">
        <w:rPr>
          <w:rFonts w:ascii="Times New Roman" w:hAnsi="Times New Roman" w:cs="Times New Roman"/>
          <w:sz w:val="24"/>
          <w:szCs w:val="24"/>
        </w:rPr>
        <w:t xml:space="preserve">wo bold prayers: </w:t>
      </w:r>
      <w:r w:rsidRPr="00572DDA">
        <w:rPr>
          <w:rFonts w:ascii="Times New Roman" w:hAnsi="Times New Roman" w:cs="Times New Roman"/>
          <w:b/>
          <w:bCs/>
          <w:sz w:val="24"/>
          <w:szCs w:val="24"/>
        </w:rPr>
        <w:t>“Go with us”</w:t>
      </w:r>
      <w:r w:rsidRPr="00572DDA">
        <w:rPr>
          <w:rFonts w:ascii="Times New Roman" w:hAnsi="Times New Roman" w:cs="Times New Roman"/>
          <w:sz w:val="24"/>
          <w:szCs w:val="24"/>
        </w:rPr>
        <w:t xml:space="preserve"> (presence) and </w:t>
      </w:r>
      <w:r w:rsidRPr="00572DDA">
        <w:rPr>
          <w:rFonts w:ascii="Times New Roman" w:hAnsi="Times New Roman" w:cs="Times New Roman"/>
          <w:b/>
          <w:bCs/>
          <w:sz w:val="24"/>
          <w:szCs w:val="24"/>
        </w:rPr>
        <w:t>“Show me Your glory”</w:t>
      </w:r>
      <w:r w:rsidRPr="00572DDA">
        <w:rPr>
          <w:rFonts w:ascii="Times New Roman" w:hAnsi="Times New Roman" w:cs="Times New Roman"/>
          <w:sz w:val="24"/>
          <w:szCs w:val="24"/>
        </w:rPr>
        <w:t xml:space="preserve"> (deeper revelation) (Ex. 33:15–18).</w:t>
      </w:r>
    </w:p>
    <w:p w14:paraId="6F2625FB" w14:textId="379F4D22" w:rsidR="00572DDA" w:rsidRPr="00572DDA" w:rsidRDefault="00572DDA" w:rsidP="00572DD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258BF968" w14:textId="208D926F" w:rsidR="00572DDA" w:rsidRPr="00BE59E5" w:rsidRDefault="00572DDA" w:rsidP="00BE59E5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6F99">
        <w:rPr>
          <w:rFonts w:ascii="Times New Roman" w:hAnsi="Times New Roman" w:cs="Times New Roman"/>
          <w:b/>
          <w:bCs/>
          <w:sz w:val="24"/>
          <w:szCs w:val="24"/>
        </w:rPr>
        <w:t xml:space="preserve">Craving </w:t>
      </w:r>
      <w:r w:rsidRPr="00BE59E5">
        <w:rPr>
          <w:rFonts w:ascii="Times New Roman" w:hAnsi="Times New Roman" w:cs="Times New Roman"/>
          <w:b/>
          <w:bCs/>
          <w:sz w:val="24"/>
          <w:szCs w:val="24"/>
        </w:rPr>
        <w:t xml:space="preserve">God’s </w:t>
      </w:r>
      <w:r w:rsidRPr="00BE59E5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BE59E5">
        <w:rPr>
          <w:rFonts w:ascii="Times New Roman" w:hAnsi="Times New Roman" w:cs="Times New Roman"/>
          <w:b/>
          <w:bCs/>
          <w:sz w:val="24"/>
          <w:szCs w:val="24"/>
        </w:rPr>
        <w:t xml:space="preserve">resence </w:t>
      </w:r>
      <w:r w:rsidRPr="007B6F99">
        <w:rPr>
          <w:rFonts w:ascii="Times New Roman" w:hAnsi="Times New Roman" w:cs="Times New Roman"/>
          <w:b/>
          <w:bCs/>
          <w:sz w:val="24"/>
          <w:szCs w:val="24"/>
          <w:u w:val="single"/>
        </w:rPr>
        <w:t>a</w:t>
      </w:r>
      <w:r w:rsidRPr="007B6F9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bove </w:t>
      </w:r>
      <w:r w:rsidRPr="007B6F99">
        <w:rPr>
          <w:rFonts w:ascii="Times New Roman" w:hAnsi="Times New Roman" w:cs="Times New Roman"/>
          <w:b/>
          <w:bCs/>
          <w:sz w:val="24"/>
          <w:szCs w:val="24"/>
          <w:u w:val="single"/>
        </w:rPr>
        <w:t>a</w:t>
      </w:r>
      <w:r w:rsidRPr="007B6F99">
        <w:rPr>
          <w:rFonts w:ascii="Times New Roman" w:hAnsi="Times New Roman" w:cs="Times New Roman"/>
          <w:b/>
          <w:bCs/>
          <w:sz w:val="24"/>
          <w:szCs w:val="24"/>
          <w:u w:val="single"/>
        </w:rPr>
        <w:t>ll</w:t>
      </w:r>
      <w:r w:rsidR="00BE59E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BE59E5">
        <w:rPr>
          <w:rFonts w:ascii="Times New Roman" w:hAnsi="Times New Roman" w:cs="Times New Roman"/>
          <w:b/>
          <w:bCs/>
          <w:sz w:val="24"/>
          <w:szCs w:val="24"/>
        </w:rPr>
        <w:t>(Exodus 33:12–17)</w:t>
      </w:r>
    </w:p>
    <w:p w14:paraId="05EBE1ED" w14:textId="74BC6A5D" w:rsidR="00572DDA" w:rsidRPr="00572DDA" w:rsidRDefault="00572DDA" w:rsidP="00572DD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DDA">
        <w:rPr>
          <w:rFonts w:ascii="Times New Roman" w:hAnsi="Times New Roman" w:cs="Times New Roman"/>
          <w:b/>
          <w:bCs/>
          <w:sz w:val="24"/>
          <w:szCs w:val="24"/>
        </w:rPr>
        <w:t>Moses grieved at God’s withdrawal</w:t>
      </w:r>
      <w:r w:rsidRPr="00572DDA">
        <w:rPr>
          <w:rFonts w:ascii="Times New Roman" w:hAnsi="Times New Roman" w:cs="Times New Roman"/>
          <w:sz w:val="24"/>
          <w:szCs w:val="24"/>
        </w:rPr>
        <w:t xml:space="preserve"> (Ex. 33:3). Israel’s distinction is </w:t>
      </w:r>
      <w:r w:rsidRPr="00572DDA">
        <w:rPr>
          <w:rFonts w:ascii="Times New Roman" w:hAnsi="Times New Roman" w:cs="Times New Roman"/>
          <w:b/>
          <w:bCs/>
          <w:i/>
          <w:iCs/>
          <w:sz w:val="24"/>
          <w:szCs w:val="24"/>
        </w:rPr>
        <w:t>God with them</w:t>
      </w:r>
      <w:r w:rsidRPr="00572DDA">
        <w:rPr>
          <w:rFonts w:ascii="Times New Roman" w:hAnsi="Times New Roman" w:cs="Times New Roman"/>
          <w:sz w:val="24"/>
          <w:szCs w:val="24"/>
        </w:rPr>
        <w:t xml:space="preserve"> (Ex. 33:15–16).</w:t>
      </w:r>
    </w:p>
    <w:p w14:paraId="27991B7D" w14:textId="77777777" w:rsidR="00572DDA" w:rsidRDefault="00572DDA" w:rsidP="00572DDA">
      <w:pPr>
        <w:pStyle w:val="ListParagraph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DDA">
        <w:rPr>
          <w:rFonts w:ascii="Times New Roman" w:hAnsi="Times New Roman" w:cs="Times New Roman"/>
          <w:b/>
          <w:bCs/>
          <w:sz w:val="24"/>
          <w:szCs w:val="24"/>
        </w:rPr>
        <w:t>Prayer aim:</w:t>
      </w:r>
      <w:r w:rsidRPr="00572DDA">
        <w:rPr>
          <w:rFonts w:ascii="Times New Roman" w:hAnsi="Times New Roman" w:cs="Times New Roman"/>
          <w:sz w:val="24"/>
          <w:szCs w:val="24"/>
        </w:rPr>
        <w:t xml:space="preserve"> not merely “give us,” but </w:t>
      </w:r>
      <w:r w:rsidRPr="00572DDA">
        <w:rPr>
          <w:rFonts w:ascii="Times New Roman" w:hAnsi="Times New Roman" w:cs="Times New Roman"/>
          <w:i/>
          <w:iCs/>
          <w:sz w:val="24"/>
          <w:szCs w:val="24"/>
        </w:rPr>
        <w:t>“show me Your ways, that I may know You”</w:t>
      </w:r>
      <w:r w:rsidRPr="00572DDA">
        <w:rPr>
          <w:rFonts w:ascii="Times New Roman" w:hAnsi="Times New Roman" w:cs="Times New Roman"/>
          <w:sz w:val="24"/>
          <w:szCs w:val="24"/>
        </w:rPr>
        <w:t xml:space="preserve"> (Ex. 33:13; Ex. 33:11).</w:t>
      </w:r>
    </w:p>
    <w:p w14:paraId="4F8E8CA6" w14:textId="65DF2174" w:rsidR="00572DDA" w:rsidRDefault="00572DDA" w:rsidP="00572DDA">
      <w:pPr>
        <w:pStyle w:val="ListParagraph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DDA">
        <w:rPr>
          <w:rFonts w:ascii="Times New Roman" w:hAnsi="Times New Roman" w:cs="Times New Roman"/>
          <w:b/>
          <w:bCs/>
          <w:sz w:val="24"/>
          <w:szCs w:val="24"/>
        </w:rPr>
        <w:t>Lesson:</w:t>
      </w:r>
      <w:r w:rsidRPr="00572DDA">
        <w:rPr>
          <w:rFonts w:ascii="Times New Roman" w:hAnsi="Times New Roman" w:cs="Times New Roman"/>
          <w:sz w:val="24"/>
          <w:szCs w:val="24"/>
        </w:rPr>
        <w:t xml:space="preserve"> Value the </w:t>
      </w:r>
      <w:r w:rsidRPr="00572DDA">
        <w:rPr>
          <w:rFonts w:ascii="Times New Roman" w:hAnsi="Times New Roman" w:cs="Times New Roman"/>
          <w:sz w:val="24"/>
          <w:szCs w:val="24"/>
        </w:rPr>
        <w:t>g</w:t>
      </w:r>
      <w:r w:rsidRPr="00572DDA">
        <w:rPr>
          <w:rFonts w:ascii="Times New Roman" w:hAnsi="Times New Roman" w:cs="Times New Roman"/>
          <w:sz w:val="24"/>
          <w:szCs w:val="24"/>
        </w:rPr>
        <w:t>iver above the gifts (Jer. 29:13).</w:t>
      </w:r>
    </w:p>
    <w:p w14:paraId="4CC4F595" w14:textId="0B363E00" w:rsidR="00572DDA" w:rsidRDefault="00572DDA" w:rsidP="00572DDA">
      <w:pPr>
        <w:spacing w:after="0" w:line="240" w:lineRule="auto"/>
        <w:ind w:left="9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Rogers</w:t>
      </w:r>
      <w:r w:rsidR="00B53C5A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B53C5A">
        <w:rPr>
          <w:rFonts w:ascii="Times New Roman" w:hAnsi="Times New Roman" w:cs="Times New Roman"/>
          <w:i/>
          <w:iCs/>
          <w:sz w:val="24"/>
          <w:szCs w:val="24"/>
        </w:rPr>
        <w:t>“Don’t settle for success without the Lord”</w:t>
      </w:r>
    </w:p>
    <w:p w14:paraId="6CC1CDF5" w14:textId="77777777" w:rsidR="00B53C5A" w:rsidRPr="00B53C5A" w:rsidRDefault="00B53C5A" w:rsidP="00572DDA">
      <w:pPr>
        <w:spacing w:after="0" w:line="240" w:lineRule="auto"/>
        <w:ind w:left="90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14:paraId="3BA7A439" w14:textId="55E563B7" w:rsidR="00572DDA" w:rsidRPr="00572DDA" w:rsidRDefault="00572DDA" w:rsidP="00572DDA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DDA">
        <w:rPr>
          <w:rFonts w:ascii="Times New Roman" w:hAnsi="Times New Roman" w:cs="Times New Roman"/>
          <w:b/>
          <w:bCs/>
          <w:sz w:val="24"/>
          <w:szCs w:val="24"/>
        </w:rPr>
        <w:t>God’s answer:</w:t>
      </w:r>
      <w:r w:rsidRPr="00572DDA">
        <w:rPr>
          <w:rFonts w:ascii="Times New Roman" w:hAnsi="Times New Roman" w:cs="Times New Roman"/>
          <w:sz w:val="24"/>
          <w:szCs w:val="24"/>
        </w:rPr>
        <w:t xml:space="preserve"> </w:t>
      </w:r>
      <w:r w:rsidRPr="00572DDA">
        <w:rPr>
          <w:rFonts w:ascii="Times New Roman" w:hAnsi="Times New Roman" w:cs="Times New Roman"/>
          <w:i/>
          <w:iCs/>
          <w:sz w:val="24"/>
          <w:szCs w:val="24"/>
        </w:rPr>
        <w:t>“My Presence will go with you, and I will give you rest.”</w:t>
      </w:r>
      <w:r w:rsidRPr="00572DDA">
        <w:rPr>
          <w:rFonts w:ascii="Times New Roman" w:hAnsi="Times New Roman" w:cs="Times New Roman"/>
          <w:sz w:val="24"/>
          <w:szCs w:val="24"/>
        </w:rPr>
        <w:t xml:space="preserve"> (Ex. 33:14).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572DDA">
        <w:rPr>
          <w:rFonts w:ascii="Times New Roman" w:hAnsi="Times New Roman" w:cs="Times New Roman"/>
          <w:sz w:val="24"/>
          <w:szCs w:val="24"/>
        </w:rPr>
        <w:t>Ps. 27:4; Ps. 63:1; Phil. 4:7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572DDA">
        <w:rPr>
          <w:rFonts w:ascii="Times New Roman" w:hAnsi="Times New Roman" w:cs="Times New Roman"/>
          <w:sz w:val="24"/>
          <w:szCs w:val="24"/>
        </w:rPr>
        <w:t>.</w:t>
      </w:r>
    </w:p>
    <w:p w14:paraId="2953F793" w14:textId="5C2F469C" w:rsidR="00572DDA" w:rsidRPr="00572DDA" w:rsidRDefault="00572DDA" w:rsidP="00572DD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54D8637" w14:textId="6CB18194" w:rsidR="00572DDA" w:rsidRPr="00BE59E5" w:rsidRDefault="00572DDA" w:rsidP="00BE59E5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59E5">
        <w:rPr>
          <w:rFonts w:ascii="Times New Roman" w:hAnsi="Times New Roman" w:cs="Times New Roman"/>
          <w:b/>
          <w:bCs/>
          <w:sz w:val="24"/>
          <w:szCs w:val="24"/>
        </w:rPr>
        <w:t xml:space="preserve">Boldly </w:t>
      </w:r>
      <w:r w:rsidR="00B53C5A" w:rsidRPr="00BE59E5">
        <w:rPr>
          <w:rFonts w:ascii="Times New Roman" w:hAnsi="Times New Roman" w:cs="Times New Roman"/>
          <w:b/>
          <w:bCs/>
          <w:sz w:val="24"/>
          <w:szCs w:val="24"/>
          <w:u w:val="single"/>
        </w:rPr>
        <w:t>p</w:t>
      </w:r>
      <w:r w:rsidRPr="00BE59E5">
        <w:rPr>
          <w:rFonts w:ascii="Times New Roman" w:hAnsi="Times New Roman" w:cs="Times New Roman"/>
          <w:b/>
          <w:bCs/>
          <w:sz w:val="24"/>
          <w:szCs w:val="24"/>
          <w:u w:val="single"/>
        </w:rPr>
        <w:t>raying</w:t>
      </w:r>
      <w:r w:rsidRPr="00BE59E5">
        <w:rPr>
          <w:rFonts w:ascii="Times New Roman" w:hAnsi="Times New Roman" w:cs="Times New Roman"/>
          <w:b/>
          <w:bCs/>
          <w:sz w:val="24"/>
          <w:szCs w:val="24"/>
        </w:rPr>
        <w:t xml:space="preserve">, “Show </w:t>
      </w:r>
      <w:r w:rsidR="00B53C5A" w:rsidRPr="00BE59E5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BE59E5">
        <w:rPr>
          <w:rFonts w:ascii="Times New Roman" w:hAnsi="Times New Roman" w:cs="Times New Roman"/>
          <w:b/>
          <w:bCs/>
          <w:sz w:val="24"/>
          <w:szCs w:val="24"/>
        </w:rPr>
        <w:t xml:space="preserve">e Your </w:t>
      </w:r>
      <w:r w:rsidR="00B53C5A" w:rsidRPr="00BE59E5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BE59E5">
        <w:rPr>
          <w:rFonts w:ascii="Times New Roman" w:hAnsi="Times New Roman" w:cs="Times New Roman"/>
          <w:b/>
          <w:bCs/>
          <w:sz w:val="24"/>
          <w:szCs w:val="24"/>
        </w:rPr>
        <w:t>lory”</w:t>
      </w:r>
      <w:r w:rsidR="00BE59E5" w:rsidRPr="00BE59E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BE59E5">
        <w:rPr>
          <w:rFonts w:ascii="Times New Roman" w:hAnsi="Times New Roman" w:cs="Times New Roman"/>
          <w:b/>
          <w:bCs/>
          <w:sz w:val="24"/>
          <w:szCs w:val="24"/>
        </w:rPr>
        <w:t xml:space="preserve"> (Exodus 33:18)</w:t>
      </w:r>
    </w:p>
    <w:p w14:paraId="5A22AE37" w14:textId="5A7F50E7" w:rsidR="00572DDA" w:rsidRPr="00B53C5A" w:rsidRDefault="00572DDA" w:rsidP="00B53C5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C5A">
        <w:rPr>
          <w:rFonts w:ascii="Times New Roman" w:hAnsi="Times New Roman" w:cs="Times New Roman"/>
          <w:b/>
          <w:bCs/>
          <w:sz w:val="24"/>
          <w:szCs w:val="24"/>
        </w:rPr>
        <w:t>Request:</w:t>
      </w:r>
      <w:r w:rsidRPr="00B53C5A">
        <w:rPr>
          <w:rFonts w:ascii="Times New Roman" w:hAnsi="Times New Roman" w:cs="Times New Roman"/>
          <w:sz w:val="24"/>
          <w:szCs w:val="24"/>
        </w:rPr>
        <w:t xml:space="preserve"> </w:t>
      </w:r>
      <w:r w:rsidRPr="00B53C5A">
        <w:rPr>
          <w:rFonts w:ascii="Times New Roman" w:hAnsi="Times New Roman" w:cs="Times New Roman"/>
          <w:i/>
          <w:iCs/>
          <w:sz w:val="24"/>
          <w:szCs w:val="24"/>
        </w:rPr>
        <w:t>“Please, show me Your glory.”</w:t>
      </w:r>
      <w:r w:rsidRPr="00B53C5A">
        <w:rPr>
          <w:rFonts w:ascii="Times New Roman" w:hAnsi="Times New Roman" w:cs="Times New Roman"/>
          <w:sz w:val="24"/>
          <w:szCs w:val="24"/>
        </w:rPr>
        <w:t xml:space="preserve"> (Ex. 33:18) — a God-centered desire for </w:t>
      </w:r>
      <w:r w:rsidRPr="00B53C5A">
        <w:rPr>
          <w:rFonts w:ascii="Times New Roman" w:hAnsi="Times New Roman" w:cs="Times New Roman"/>
          <w:b/>
          <w:bCs/>
          <w:sz w:val="24"/>
          <w:szCs w:val="24"/>
        </w:rPr>
        <w:t>deeper intimacy</w:t>
      </w:r>
      <w:r w:rsidRPr="00B53C5A">
        <w:rPr>
          <w:rFonts w:ascii="Times New Roman" w:hAnsi="Times New Roman" w:cs="Times New Roman"/>
          <w:sz w:val="24"/>
          <w:szCs w:val="24"/>
        </w:rPr>
        <w:t>.</w:t>
      </w:r>
    </w:p>
    <w:p w14:paraId="7F8263B2" w14:textId="2702EA5A" w:rsidR="00572DDA" w:rsidRPr="00B53C5A" w:rsidRDefault="00572DDA" w:rsidP="00B53C5A">
      <w:pPr>
        <w:pStyle w:val="ListParagraph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C5A">
        <w:rPr>
          <w:rFonts w:ascii="Times New Roman" w:hAnsi="Times New Roman" w:cs="Times New Roman"/>
          <w:b/>
          <w:bCs/>
          <w:sz w:val="24"/>
          <w:szCs w:val="24"/>
        </w:rPr>
        <w:t>Glory defined:</w:t>
      </w:r>
      <w:r w:rsidRPr="00B53C5A">
        <w:rPr>
          <w:rFonts w:ascii="Times New Roman" w:hAnsi="Times New Roman" w:cs="Times New Roman"/>
          <w:sz w:val="24"/>
          <w:szCs w:val="24"/>
        </w:rPr>
        <w:t xml:space="preserve"> God’s manifested person/attributes (cf. John 1:14; Heb. 1:3).</w:t>
      </w:r>
    </w:p>
    <w:p w14:paraId="48379D33" w14:textId="060BEAAF" w:rsidR="00572DDA" w:rsidRDefault="00B53C5A" w:rsidP="00B53C5A">
      <w:pPr>
        <w:pStyle w:val="ListParagraph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C5A">
        <w:rPr>
          <w:rFonts w:ascii="Times New Roman" w:hAnsi="Times New Roman" w:cs="Times New Roman"/>
          <w:b/>
          <w:bCs/>
          <w:sz w:val="24"/>
          <w:szCs w:val="24"/>
        </w:rPr>
        <w:t xml:space="preserve">Our </w:t>
      </w:r>
      <w:r w:rsidR="00572DDA" w:rsidRPr="00B53C5A">
        <w:rPr>
          <w:rFonts w:ascii="Times New Roman" w:hAnsi="Times New Roman" w:cs="Times New Roman"/>
          <w:b/>
          <w:bCs/>
          <w:sz w:val="24"/>
          <w:szCs w:val="24"/>
        </w:rPr>
        <w:t>pursuit:</w:t>
      </w:r>
      <w:r w:rsidR="00572DDA" w:rsidRPr="00B53C5A">
        <w:rPr>
          <w:rFonts w:ascii="Times New Roman" w:hAnsi="Times New Roman" w:cs="Times New Roman"/>
          <w:sz w:val="24"/>
          <w:szCs w:val="24"/>
        </w:rPr>
        <w:t xml:space="preserve"> keep seeking “to know Him” (Eph. 1:17–18; Phil. 3:10).</w:t>
      </w:r>
    </w:p>
    <w:p w14:paraId="19A15225" w14:textId="00B1403E" w:rsidR="00B53C5A" w:rsidRPr="007B6F99" w:rsidRDefault="00B53C5A" w:rsidP="007B6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6F99">
        <w:rPr>
          <w:rFonts w:ascii="Times New Roman" w:hAnsi="Times New Roman" w:cs="Times New Roman"/>
          <w:b/>
          <w:bCs/>
          <w:sz w:val="24"/>
          <w:szCs w:val="24"/>
        </w:rPr>
        <w:t>A.W. Tozer</w:t>
      </w:r>
      <w:r w:rsidRPr="007B6F99">
        <w:rPr>
          <w:rFonts w:ascii="Times New Roman" w:hAnsi="Times New Roman" w:cs="Times New Roman"/>
          <w:b/>
          <w:bCs/>
          <w:sz w:val="24"/>
          <w:szCs w:val="24"/>
        </w:rPr>
        <w:t>: “</w:t>
      </w:r>
      <w:r w:rsidRPr="007B6F99">
        <w:rPr>
          <w:rFonts w:ascii="Times New Roman" w:hAnsi="Times New Roman" w:cs="Times New Roman"/>
          <w:sz w:val="24"/>
          <w:szCs w:val="24"/>
        </w:rPr>
        <w:t>M</w:t>
      </w:r>
      <w:r w:rsidRPr="007B6F99">
        <w:rPr>
          <w:rFonts w:ascii="Times New Roman" w:hAnsi="Times New Roman" w:cs="Times New Roman"/>
          <w:sz w:val="24"/>
          <w:szCs w:val="24"/>
        </w:rPr>
        <w:t xml:space="preserve">any believers settle for a shallow spirituality and </w:t>
      </w:r>
      <w:r w:rsidRPr="007B6F99">
        <w:rPr>
          <w:rFonts w:ascii="Times New Roman" w:hAnsi="Times New Roman" w:cs="Times New Roman"/>
          <w:i/>
          <w:iCs/>
          <w:sz w:val="24"/>
          <w:szCs w:val="24"/>
        </w:rPr>
        <w:t>“have lost the desire to seek God himself amid all the religious externals.”</w:t>
      </w:r>
      <w:r w:rsidRPr="007B6F9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9E95E4" w14:textId="77777777" w:rsidR="00B53C5A" w:rsidRPr="00B53C5A" w:rsidRDefault="00B53C5A" w:rsidP="00B53C5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89678FC" w14:textId="3F03F437" w:rsidR="00572DDA" w:rsidRPr="00B53C5A" w:rsidRDefault="00572DDA" w:rsidP="00B53C5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C5A">
        <w:rPr>
          <w:rFonts w:ascii="Times New Roman" w:hAnsi="Times New Roman" w:cs="Times New Roman"/>
          <w:b/>
          <w:bCs/>
          <w:sz w:val="24"/>
          <w:szCs w:val="24"/>
        </w:rPr>
        <w:t>Transformation pathway:</w:t>
      </w:r>
      <w:r w:rsidRPr="00B53C5A">
        <w:rPr>
          <w:rFonts w:ascii="Times New Roman" w:hAnsi="Times New Roman" w:cs="Times New Roman"/>
          <w:sz w:val="24"/>
          <w:szCs w:val="24"/>
        </w:rPr>
        <w:t xml:space="preserve"> as we </w:t>
      </w:r>
      <w:r w:rsidRPr="00B53C5A">
        <w:rPr>
          <w:rFonts w:ascii="Times New Roman" w:hAnsi="Times New Roman" w:cs="Times New Roman"/>
          <w:b/>
          <w:bCs/>
          <w:sz w:val="24"/>
          <w:szCs w:val="24"/>
        </w:rPr>
        <w:t>behold</w:t>
      </w:r>
      <w:r w:rsidRPr="00B53C5A">
        <w:rPr>
          <w:rFonts w:ascii="Times New Roman" w:hAnsi="Times New Roman" w:cs="Times New Roman"/>
          <w:sz w:val="24"/>
          <w:szCs w:val="24"/>
        </w:rPr>
        <w:t xml:space="preserve"> His glory, we are </w:t>
      </w:r>
      <w:r w:rsidRPr="00B53C5A">
        <w:rPr>
          <w:rFonts w:ascii="Times New Roman" w:hAnsi="Times New Roman" w:cs="Times New Roman"/>
          <w:b/>
          <w:bCs/>
          <w:sz w:val="24"/>
          <w:szCs w:val="24"/>
        </w:rPr>
        <w:t>changed</w:t>
      </w:r>
      <w:r w:rsidRPr="00B53C5A">
        <w:rPr>
          <w:rFonts w:ascii="Times New Roman" w:hAnsi="Times New Roman" w:cs="Times New Roman"/>
          <w:sz w:val="24"/>
          <w:szCs w:val="24"/>
        </w:rPr>
        <w:t xml:space="preserve"> (2 Cor. 3:18).</w:t>
      </w:r>
    </w:p>
    <w:p w14:paraId="5FAC0BA6" w14:textId="174B6559" w:rsidR="00572DDA" w:rsidRDefault="00B53C5A" w:rsidP="00572DD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Our transformation and growth</w:t>
      </w:r>
      <w:r w:rsidR="00BE59E5">
        <w:rPr>
          <w:rFonts w:ascii="Times New Roman" w:hAnsi="Times New Roman" w:cs="Times New Roman"/>
          <w:i/>
          <w:iCs/>
          <w:sz w:val="24"/>
          <w:szCs w:val="24"/>
        </w:rPr>
        <w:t xml:space="preserve"> hinge on beholding God’s glory.</w:t>
      </w:r>
    </w:p>
    <w:p w14:paraId="1EDD12D5" w14:textId="77777777" w:rsidR="00BE59E5" w:rsidRPr="00572DDA" w:rsidRDefault="00BE59E5" w:rsidP="00572DD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14:paraId="6C1D2981" w14:textId="5A8E8177" w:rsidR="00572DDA" w:rsidRPr="00BE59E5" w:rsidRDefault="00572DDA" w:rsidP="00BE59E5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59E5">
        <w:rPr>
          <w:rFonts w:ascii="Times New Roman" w:hAnsi="Times New Roman" w:cs="Times New Roman"/>
          <w:b/>
          <w:bCs/>
          <w:sz w:val="24"/>
          <w:szCs w:val="24"/>
        </w:rPr>
        <w:t xml:space="preserve">God’s </w:t>
      </w:r>
      <w:r w:rsidR="00BE59E5" w:rsidRPr="00BE59E5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BE59E5">
        <w:rPr>
          <w:rFonts w:ascii="Times New Roman" w:hAnsi="Times New Roman" w:cs="Times New Roman"/>
          <w:b/>
          <w:bCs/>
          <w:sz w:val="24"/>
          <w:szCs w:val="24"/>
        </w:rPr>
        <w:t>esponse—</w:t>
      </w:r>
      <w:r w:rsidR="00BE59E5" w:rsidRPr="00BE59E5">
        <w:rPr>
          <w:rFonts w:ascii="Times New Roman" w:hAnsi="Times New Roman" w:cs="Times New Roman"/>
          <w:b/>
          <w:bCs/>
          <w:sz w:val="24"/>
          <w:szCs w:val="24"/>
        </w:rPr>
        <w:t>His g</w:t>
      </w:r>
      <w:r w:rsidRPr="00BE59E5">
        <w:rPr>
          <w:rFonts w:ascii="Times New Roman" w:hAnsi="Times New Roman" w:cs="Times New Roman"/>
          <w:b/>
          <w:bCs/>
          <w:sz w:val="24"/>
          <w:szCs w:val="24"/>
        </w:rPr>
        <w:t xml:space="preserve">lory </w:t>
      </w:r>
      <w:r w:rsidR="00BE59E5" w:rsidRPr="00BE59E5">
        <w:rPr>
          <w:rFonts w:ascii="Times New Roman" w:hAnsi="Times New Roman" w:cs="Times New Roman"/>
          <w:b/>
          <w:bCs/>
          <w:sz w:val="24"/>
          <w:szCs w:val="24"/>
          <w:u w:val="single"/>
        </w:rPr>
        <w:t>r</w:t>
      </w:r>
      <w:r w:rsidRPr="00BE59E5">
        <w:rPr>
          <w:rFonts w:ascii="Times New Roman" w:hAnsi="Times New Roman" w:cs="Times New Roman"/>
          <w:b/>
          <w:bCs/>
          <w:sz w:val="24"/>
          <w:szCs w:val="24"/>
          <w:u w:val="single"/>
        </w:rPr>
        <w:t>evealed</w:t>
      </w:r>
      <w:r w:rsidRPr="00BE59E5">
        <w:rPr>
          <w:rFonts w:ascii="Times New Roman" w:hAnsi="Times New Roman" w:cs="Times New Roman"/>
          <w:b/>
          <w:bCs/>
          <w:sz w:val="24"/>
          <w:szCs w:val="24"/>
        </w:rPr>
        <w:t xml:space="preserve"> (as </w:t>
      </w:r>
      <w:r w:rsidR="00BE59E5" w:rsidRPr="00BE59E5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BE59E5">
        <w:rPr>
          <w:rFonts w:ascii="Times New Roman" w:hAnsi="Times New Roman" w:cs="Times New Roman"/>
          <w:b/>
          <w:bCs/>
          <w:sz w:val="24"/>
          <w:szCs w:val="24"/>
        </w:rPr>
        <w:t xml:space="preserve">uch as </w:t>
      </w:r>
      <w:r w:rsidR="00BE59E5" w:rsidRPr="00BE59E5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Pr="00BE59E5">
        <w:rPr>
          <w:rFonts w:ascii="Times New Roman" w:hAnsi="Times New Roman" w:cs="Times New Roman"/>
          <w:b/>
          <w:bCs/>
          <w:sz w:val="24"/>
          <w:szCs w:val="24"/>
        </w:rPr>
        <w:t xml:space="preserve">e </w:t>
      </w:r>
      <w:r w:rsidR="00BE59E5" w:rsidRPr="00BE59E5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BE59E5">
        <w:rPr>
          <w:rFonts w:ascii="Times New Roman" w:hAnsi="Times New Roman" w:cs="Times New Roman"/>
          <w:b/>
          <w:bCs/>
          <w:sz w:val="24"/>
          <w:szCs w:val="24"/>
        </w:rPr>
        <w:t xml:space="preserve">an </w:t>
      </w:r>
      <w:r w:rsidR="00BE59E5" w:rsidRPr="00BE59E5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BE59E5">
        <w:rPr>
          <w:rFonts w:ascii="Times New Roman" w:hAnsi="Times New Roman" w:cs="Times New Roman"/>
          <w:b/>
          <w:bCs/>
          <w:sz w:val="24"/>
          <w:szCs w:val="24"/>
        </w:rPr>
        <w:t>ear)</w:t>
      </w:r>
      <w:r w:rsidR="00BE59E5" w:rsidRPr="00BE59E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BE59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E59E5">
        <w:rPr>
          <w:rFonts w:ascii="Times New Roman" w:hAnsi="Times New Roman" w:cs="Times New Roman"/>
          <w:b/>
          <w:bCs/>
          <w:sz w:val="24"/>
          <w:szCs w:val="24"/>
        </w:rPr>
        <w:t>(Exodus 33:19–23; 34:5–7)</w:t>
      </w:r>
    </w:p>
    <w:p w14:paraId="7EA57916" w14:textId="2552F542" w:rsidR="00BE59E5" w:rsidRDefault="00572DDA" w:rsidP="00BE59E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9E5">
        <w:rPr>
          <w:rFonts w:ascii="Times New Roman" w:hAnsi="Times New Roman" w:cs="Times New Roman"/>
          <w:b/>
          <w:bCs/>
          <w:sz w:val="24"/>
          <w:szCs w:val="24"/>
        </w:rPr>
        <w:t>God reveals His Name/Character:</w:t>
      </w:r>
      <w:r w:rsidRPr="00BE59E5">
        <w:rPr>
          <w:rFonts w:ascii="Times New Roman" w:hAnsi="Times New Roman" w:cs="Times New Roman"/>
          <w:sz w:val="24"/>
          <w:szCs w:val="24"/>
        </w:rPr>
        <w:t xml:space="preserve"> </w:t>
      </w:r>
      <w:r w:rsidRPr="00BE59E5">
        <w:rPr>
          <w:rFonts w:ascii="Times New Roman" w:hAnsi="Times New Roman" w:cs="Times New Roman"/>
          <w:i/>
          <w:iCs/>
          <w:sz w:val="24"/>
          <w:szCs w:val="24"/>
        </w:rPr>
        <w:t xml:space="preserve">“I will make all My </w:t>
      </w:r>
      <w:r w:rsidRPr="00BE59E5">
        <w:rPr>
          <w:rFonts w:ascii="Times New Roman" w:hAnsi="Times New Roman" w:cs="Times New Roman"/>
          <w:b/>
          <w:bCs/>
          <w:i/>
          <w:iCs/>
          <w:sz w:val="24"/>
          <w:szCs w:val="24"/>
        </w:rPr>
        <w:t>goodness</w:t>
      </w:r>
      <w:r w:rsidRPr="00BE59E5">
        <w:rPr>
          <w:rFonts w:ascii="Times New Roman" w:hAnsi="Times New Roman" w:cs="Times New Roman"/>
          <w:i/>
          <w:iCs/>
          <w:sz w:val="24"/>
          <w:szCs w:val="24"/>
        </w:rPr>
        <w:t xml:space="preserve"> pass before you… The LORD, the LORD God, merciful and gracious… abounding in steadfast love and faithfulness… forgiving… yet just.”</w:t>
      </w:r>
      <w:r w:rsidRPr="00BE59E5">
        <w:rPr>
          <w:rFonts w:ascii="Times New Roman" w:hAnsi="Times New Roman" w:cs="Times New Roman"/>
          <w:sz w:val="24"/>
          <w:szCs w:val="24"/>
        </w:rPr>
        <w:t xml:space="preserve"> (Ex. 33:19; 34:6–7).</w:t>
      </w:r>
    </w:p>
    <w:p w14:paraId="28AE7E8D" w14:textId="33502E14" w:rsidR="00BE59E5" w:rsidRDefault="00BE59E5" w:rsidP="00BE59E5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The glory of God Moses saw was primarily Hid compassionate and gracious acts…</w:t>
      </w:r>
    </w:p>
    <w:p w14:paraId="73CF1C98" w14:textId="77777777" w:rsidR="00BE59E5" w:rsidRDefault="00572DDA" w:rsidP="00BE59E5">
      <w:pPr>
        <w:pStyle w:val="ListParagraph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9E5">
        <w:rPr>
          <w:rFonts w:ascii="Times New Roman" w:hAnsi="Times New Roman" w:cs="Times New Roman"/>
          <w:b/>
          <w:bCs/>
          <w:sz w:val="24"/>
          <w:szCs w:val="24"/>
        </w:rPr>
        <w:t>Holy protection:</w:t>
      </w:r>
      <w:r w:rsidRPr="00BE59E5">
        <w:rPr>
          <w:rFonts w:ascii="Times New Roman" w:hAnsi="Times New Roman" w:cs="Times New Roman"/>
          <w:sz w:val="24"/>
          <w:szCs w:val="24"/>
        </w:rPr>
        <w:t xml:space="preserve"> No one can see God’s </w:t>
      </w:r>
      <w:r w:rsidRPr="00BE59E5">
        <w:rPr>
          <w:rFonts w:ascii="Times New Roman" w:hAnsi="Times New Roman" w:cs="Times New Roman"/>
          <w:b/>
          <w:bCs/>
          <w:sz w:val="24"/>
          <w:szCs w:val="24"/>
        </w:rPr>
        <w:t>face</w:t>
      </w:r>
      <w:r w:rsidRPr="00BE59E5">
        <w:rPr>
          <w:rFonts w:ascii="Times New Roman" w:hAnsi="Times New Roman" w:cs="Times New Roman"/>
          <w:sz w:val="24"/>
          <w:szCs w:val="24"/>
        </w:rPr>
        <w:t xml:space="preserve"> and live (Ex. 33:20). God hides Moses in the </w:t>
      </w:r>
      <w:r w:rsidRPr="00BE59E5">
        <w:rPr>
          <w:rFonts w:ascii="Times New Roman" w:hAnsi="Times New Roman" w:cs="Times New Roman"/>
          <w:b/>
          <w:bCs/>
          <w:sz w:val="24"/>
          <w:szCs w:val="24"/>
        </w:rPr>
        <w:t>cleft of the rock</w:t>
      </w:r>
      <w:r w:rsidRPr="00BE59E5">
        <w:rPr>
          <w:rFonts w:ascii="Times New Roman" w:hAnsi="Times New Roman" w:cs="Times New Roman"/>
          <w:sz w:val="24"/>
          <w:szCs w:val="24"/>
        </w:rPr>
        <w:t xml:space="preserve"> and covers him (Ex. 33:21–23).</w:t>
      </w:r>
    </w:p>
    <w:p w14:paraId="4CCB62A4" w14:textId="21A28B84" w:rsidR="00572DDA" w:rsidRDefault="00572DDA" w:rsidP="00BE59E5">
      <w:pPr>
        <w:pStyle w:val="ListParagraph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9E5">
        <w:rPr>
          <w:rFonts w:ascii="Times New Roman" w:hAnsi="Times New Roman" w:cs="Times New Roman"/>
          <w:b/>
          <w:bCs/>
          <w:sz w:val="24"/>
          <w:szCs w:val="24"/>
        </w:rPr>
        <w:t>Christ fulfillment:</w:t>
      </w:r>
      <w:r w:rsidRPr="00BE59E5">
        <w:rPr>
          <w:rFonts w:ascii="Times New Roman" w:hAnsi="Times New Roman" w:cs="Times New Roman"/>
          <w:sz w:val="24"/>
          <w:szCs w:val="24"/>
        </w:rPr>
        <w:t xml:space="preserve"> We behold God’s glory </w:t>
      </w:r>
      <w:r w:rsidRPr="00BE59E5">
        <w:rPr>
          <w:rFonts w:ascii="Times New Roman" w:hAnsi="Times New Roman" w:cs="Times New Roman"/>
          <w:b/>
          <w:bCs/>
          <w:sz w:val="24"/>
          <w:szCs w:val="24"/>
        </w:rPr>
        <w:t>in Jesus</w:t>
      </w:r>
      <w:r w:rsidRPr="00BE59E5">
        <w:rPr>
          <w:rFonts w:ascii="Times New Roman" w:hAnsi="Times New Roman" w:cs="Times New Roman"/>
          <w:sz w:val="24"/>
          <w:szCs w:val="24"/>
        </w:rPr>
        <w:t xml:space="preserve"> (John 1:14; John 14:8–9; Heb. 1:3).</w:t>
      </w:r>
    </w:p>
    <w:p w14:paraId="7DB90188" w14:textId="77777777" w:rsidR="00BE59E5" w:rsidRPr="00BE59E5" w:rsidRDefault="00BE59E5" w:rsidP="00BE59E5">
      <w:pPr>
        <w:pStyle w:val="ListParagraph"/>
        <w:spacing w:after="0" w:line="240" w:lineRule="auto"/>
        <w:ind w:left="540"/>
        <w:jc w:val="both"/>
        <w:rPr>
          <w:rFonts w:ascii="Times New Roman" w:hAnsi="Times New Roman" w:cs="Times New Roman"/>
          <w:sz w:val="16"/>
          <w:szCs w:val="16"/>
        </w:rPr>
      </w:pPr>
    </w:p>
    <w:p w14:paraId="319402C6" w14:textId="77777777" w:rsidR="00572DDA" w:rsidRPr="00572DDA" w:rsidRDefault="00572DDA" w:rsidP="00572DDA">
      <w:pPr>
        <w:numPr>
          <w:ilvl w:val="0"/>
          <w:numId w:val="4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DDA">
        <w:rPr>
          <w:rFonts w:ascii="Times New Roman" w:hAnsi="Times New Roman" w:cs="Times New Roman"/>
          <w:b/>
          <w:bCs/>
          <w:sz w:val="24"/>
          <w:szCs w:val="24"/>
        </w:rPr>
        <w:t>Response of worship &amp; intercession:</w:t>
      </w:r>
      <w:r w:rsidRPr="00572DDA">
        <w:rPr>
          <w:rFonts w:ascii="Times New Roman" w:hAnsi="Times New Roman" w:cs="Times New Roman"/>
          <w:sz w:val="24"/>
          <w:szCs w:val="24"/>
        </w:rPr>
        <w:t xml:space="preserve"> Moses bows and pleads again for mercy (Ex. 34:8–9).</w:t>
      </w:r>
    </w:p>
    <w:p w14:paraId="163B2D90" w14:textId="1D361D7E" w:rsidR="00572DDA" w:rsidRDefault="00BE59E5" w:rsidP="00572DD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Moses saw that at God’s core; He is abounding in love and faithfulness… which renewed his confidence to lead Israel.</w:t>
      </w:r>
    </w:p>
    <w:p w14:paraId="4E61009D" w14:textId="77777777" w:rsidR="00BE59E5" w:rsidRPr="00BE59E5" w:rsidRDefault="00BE59E5" w:rsidP="00572DD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14:paraId="48928C1E" w14:textId="58D7E01D" w:rsidR="00572DDA" w:rsidRPr="00BE59E5" w:rsidRDefault="00572DDA" w:rsidP="00BE59E5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9E5">
        <w:rPr>
          <w:rFonts w:ascii="Times New Roman" w:hAnsi="Times New Roman" w:cs="Times New Roman"/>
          <w:b/>
          <w:bCs/>
          <w:sz w:val="24"/>
          <w:szCs w:val="24"/>
          <w:u w:val="single"/>
        </w:rPr>
        <w:t>Transformed</w:t>
      </w:r>
      <w:r w:rsidRPr="00BE59E5">
        <w:rPr>
          <w:rFonts w:ascii="Times New Roman" w:hAnsi="Times New Roman" w:cs="Times New Roman"/>
          <w:b/>
          <w:bCs/>
          <w:sz w:val="24"/>
          <w:szCs w:val="24"/>
        </w:rPr>
        <w:t xml:space="preserve"> by God’s </w:t>
      </w:r>
      <w:r w:rsidR="00BE59E5" w:rsidRPr="00BE59E5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BE59E5">
        <w:rPr>
          <w:rFonts w:ascii="Times New Roman" w:hAnsi="Times New Roman" w:cs="Times New Roman"/>
          <w:b/>
          <w:bCs/>
          <w:sz w:val="24"/>
          <w:szCs w:val="24"/>
        </w:rPr>
        <w:t>resence</w:t>
      </w:r>
      <w:r w:rsidR="00BE59E5" w:rsidRPr="00BE59E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BE59E5">
        <w:rPr>
          <w:rFonts w:ascii="Times New Roman" w:hAnsi="Times New Roman" w:cs="Times New Roman"/>
          <w:b/>
          <w:bCs/>
          <w:sz w:val="24"/>
          <w:szCs w:val="24"/>
        </w:rPr>
        <w:t>(Exodus 34:29–35; 2 Corinthians 3:18)</w:t>
      </w:r>
    </w:p>
    <w:p w14:paraId="39164153" w14:textId="5A524358" w:rsidR="00572DDA" w:rsidRPr="00BE59E5" w:rsidRDefault="00572DDA" w:rsidP="00BE59E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9E5">
        <w:rPr>
          <w:rFonts w:ascii="Times New Roman" w:hAnsi="Times New Roman" w:cs="Times New Roman"/>
          <w:b/>
          <w:bCs/>
          <w:sz w:val="24"/>
          <w:szCs w:val="24"/>
        </w:rPr>
        <w:t>Shining face:</w:t>
      </w:r>
      <w:r w:rsidRPr="00BE59E5">
        <w:rPr>
          <w:rFonts w:ascii="Times New Roman" w:hAnsi="Times New Roman" w:cs="Times New Roman"/>
          <w:sz w:val="24"/>
          <w:szCs w:val="24"/>
        </w:rPr>
        <w:t xml:space="preserve"> Moses reflects God’s glory after meeting with Him (Ex. 34:29–35).</w:t>
      </w:r>
    </w:p>
    <w:p w14:paraId="25D4F29B" w14:textId="77777777" w:rsidR="00572DDA" w:rsidRDefault="00572DDA" w:rsidP="00572DDA">
      <w:pPr>
        <w:numPr>
          <w:ilvl w:val="0"/>
          <w:numId w:val="5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DDA">
        <w:rPr>
          <w:rFonts w:ascii="Times New Roman" w:hAnsi="Times New Roman" w:cs="Times New Roman"/>
          <w:b/>
          <w:bCs/>
          <w:sz w:val="24"/>
          <w:szCs w:val="24"/>
        </w:rPr>
        <w:t>New-covenant reality:</w:t>
      </w:r>
      <w:r w:rsidRPr="00572DDA">
        <w:rPr>
          <w:rFonts w:ascii="Times New Roman" w:hAnsi="Times New Roman" w:cs="Times New Roman"/>
          <w:sz w:val="24"/>
          <w:szCs w:val="24"/>
        </w:rPr>
        <w:t xml:space="preserve"> We all, </w:t>
      </w:r>
      <w:r w:rsidRPr="00572DDA">
        <w:rPr>
          <w:rFonts w:ascii="Times New Roman" w:hAnsi="Times New Roman" w:cs="Times New Roman"/>
          <w:b/>
          <w:bCs/>
          <w:sz w:val="24"/>
          <w:szCs w:val="24"/>
        </w:rPr>
        <w:t>with unveiled face</w:t>
      </w:r>
      <w:r w:rsidRPr="00572DDA">
        <w:rPr>
          <w:rFonts w:ascii="Times New Roman" w:hAnsi="Times New Roman" w:cs="Times New Roman"/>
          <w:sz w:val="24"/>
          <w:szCs w:val="24"/>
        </w:rPr>
        <w:t xml:space="preserve">, are </w:t>
      </w:r>
      <w:r w:rsidRPr="00572DDA">
        <w:rPr>
          <w:rFonts w:ascii="Times New Roman" w:hAnsi="Times New Roman" w:cs="Times New Roman"/>
          <w:b/>
          <w:bCs/>
          <w:sz w:val="24"/>
          <w:szCs w:val="24"/>
        </w:rPr>
        <w:t>being transformed</w:t>
      </w:r>
      <w:r w:rsidRPr="00572DDA">
        <w:rPr>
          <w:rFonts w:ascii="Times New Roman" w:hAnsi="Times New Roman" w:cs="Times New Roman"/>
          <w:sz w:val="24"/>
          <w:szCs w:val="24"/>
        </w:rPr>
        <w:t xml:space="preserve"> as we behold Christ (2 Cor. 3:18).</w:t>
      </w:r>
    </w:p>
    <w:p w14:paraId="3879D374" w14:textId="4A87A681" w:rsidR="00BE59E5" w:rsidRDefault="007B6F99" w:rsidP="007B6F9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If we want to shine for Christ, we must seek Him directly – spend time in His Word and prayer, truly listen and respond to Him in obedience.</w:t>
      </w:r>
    </w:p>
    <w:p w14:paraId="41291226" w14:textId="77777777" w:rsidR="007B6F99" w:rsidRPr="00572DDA" w:rsidRDefault="007B6F99" w:rsidP="007B6F9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14:paraId="756BFBE6" w14:textId="77777777" w:rsidR="00572DDA" w:rsidRPr="00572DDA" w:rsidRDefault="00572DDA" w:rsidP="00572DDA">
      <w:pPr>
        <w:numPr>
          <w:ilvl w:val="0"/>
          <w:numId w:val="5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DDA">
        <w:rPr>
          <w:rFonts w:ascii="Times New Roman" w:hAnsi="Times New Roman" w:cs="Times New Roman"/>
          <w:b/>
          <w:bCs/>
          <w:sz w:val="24"/>
          <w:szCs w:val="24"/>
        </w:rPr>
        <w:t>Everyday application:</w:t>
      </w:r>
      <w:r w:rsidRPr="00572DDA">
        <w:rPr>
          <w:rFonts w:ascii="Times New Roman" w:hAnsi="Times New Roman" w:cs="Times New Roman"/>
          <w:sz w:val="24"/>
          <w:szCs w:val="24"/>
        </w:rPr>
        <w:t xml:space="preserve"> Draw near (Jas. 4:8). Let others “recognize you’ve been with Jesus” (Acts 4:13).</w:t>
      </w:r>
    </w:p>
    <w:p w14:paraId="4AAB8D5B" w14:textId="44B09A7B" w:rsidR="00572DDA" w:rsidRPr="007B6F99" w:rsidRDefault="00572DDA" w:rsidP="007B6F99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6F99">
        <w:rPr>
          <w:rFonts w:ascii="Times New Roman" w:hAnsi="Times New Roman" w:cs="Times New Roman"/>
          <w:sz w:val="24"/>
          <w:szCs w:val="24"/>
        </w:rPr>
        <w:t>Make unhurried meeting” time</w:t>
      </w:r>
      <w:r w:rsidR="007B6F99">
        <w:rPr>
          <w:rFonts w:ascii="Times New Roman" w:hAnsi="Times New Roman" w:cs="Times New Roman"/>
          <w:sz w:val="24"/>
          <w:szCs w:val="24"/>
        </w:rPr>
        <w:t>s</w:t>
      </w:r>
      <w:r w:rsidRPr="007B6F99">
        <w:rPr>
          <w:rFonts w:ascii="Times New Roman" w:hAnsi="Times New Roman" w:cs="Times New Roman"/>
          <w:sz w:val="24"/>
          <w:szCs w:val="24"/>
        </w:rPr>
        <w:t xml:space="preserve"> (Word + prayer).</w:t>
      </w:r>
    </w:p>
    <w:p w14:paraId="325ABDFE" w14:textId="77777777" w:rsidR="00572DDA" w:rsidRPr="00572DDA" w:rsidRDefault="00572DDA" w:rsidP="00572DDA">
      <w:pPr>
        <w:numPr>
          <w:ilvl w:val="1"/>
          <w:numId w:val="5"/>
        </w:numPr>
        <w:tabs>
          <w:tab w:val="num" w:pos="14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DDA">
        <w:rPr>
          <w:rFonts w:ascii="Times New Roman" w:hAnsi="Times New Roman" w:cs="Times New Roman"/>
          <w:sz w:val="24"/>
          <w:szCs w:val="24"/>
        </w:rPr>
        <w:t xml:space="preserve">Pray as you read: </w:t>
      </w:r>
      <w:r w:rsidRPr="00572DDA">
        <w:rPr>
          <w:rFonts w:ascii="Times New Roman" w:hAnsi="Times New Roman" w:cs="Times New Roman"/>
          <w:i/>
          <w:iCs/>
          <w:sz w:val="24"/>
          <w:szCs w:val="24"/>
        </w:rPr>
        <w:t>“Lord, show me Your glory in this passage.”</w:t>
      </w:r>
    </w:p>
    <w:p w14:paraId="5E377C42" w14:textId="77777777" w:rsidR="00572DDA" w:rsidRPr="00572DDA" w:rsidRDefault="00572DDA" w:rsidP="00572DDA">
      <w:pPr>
        <w:numPr>
          <w:ilvl w:val="1"/>
          <w:numId w:val="5"/>
        </w:numPr>
        <w:tabs>
          <w:tab w:val="num" w:pos="14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DDA">
        <w:rPr>
          <w:rFonts w:ascii="Times New Roman" w:hAnsi="Times New Roman" w:cs="Times New Roman"/>
          <w:sz w:val="24"/>
          <w:szCs w:val="24"/>
        </w:rPr>
        <w:t>Live unveiled—reflect Christ in patience, love, joy, peace (Gal. 5:22–23).</w:t>
      </w:r>
    </w:p>
    <w:p w14:paraId="11A6D8A8" w14:textId="46232DB6" w:rsidR="00572DDA" w:rsidRPr="00572DDA" w:rsidRDefault="00572DDA" w:rsidP="00572DD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72D3553" w14:textId="57A93716" w:rsidR="00572DDA" w:rsidRPr="00572DDA" w:rsidRDefault="00572DDA" w:rsidP="007B6F9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72DDA">
        <w:rPr>
          <w:rFonts w:ascii="Times New Roman" w:hAnsi="Times New Roman" w:cs="Times New Roman"/>
          <w:b/>
          <w:bCs/>
          <w:sz w:val="24"/>
          <w:szCs w:val="24"/>
        </w:rPr>
        <w:t>Conclusion &amp; Next Steps</w:t>
      </w:r>
      <w:r w:rsidR="007B6F99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572DDA">
        <w:rPr>
          <w:rFonts w:ascii="Times New Roman" w:hAnsi="Times New Roman" w:cs="Times New Roman"/>
          <w:sz w:val="24"/>
          <w:szCs w:val="24"/>
        </w:rPr>
        <w:t xml:space="preserve">Prayer’s highest aim is </w:t>
      </w:r>
      <w:r w:rsidRPr="00572DDA">
        <w:rPr>
          <w:rFonts w:ascii="Times New Roman" w:hAnsi="Times New Roman" w:cs="Times New Roman"/>
          <w:b/>
          <w:bCs/>
          <w:sz w:val="24"/>
          <w:szCs w:val="24"/>
        </w:rPr>
        <w:t>intimacy with God</w:t>
      </w:r>
      <w:r w:rsidRPr="00572DDA">
        <w:rPr>
          <w:rFonts w:ascii="Times New Roman" w:hAnsi="Times New Roman" w:cs="Times New Roman"/>
          <w:sz w:val="24"/>
          <w:szCs w:val="24"/>
        </w:rPr>
        <w:t xml:space="preserve">—His </w:t>
      </w:r>
      <w:r w:rsidRPr="00572DDA">
        <w:rPr>
          <w:rFonts w:ascii="Times New Roman" w:hAnsi="Times New Roman" w:cs="Times New Roman"/>
          <w:b/>
          <w:bCs/>
          <w:sz w:val="24"/>
          <w:szCs w:val="24"/>
        </w:rPr>
        <w:t>Presence</w:t>
      </w:r>
      <w:r w:rsidRPr="00572DDA">
        <w:rPr>
          <w:rFonts w:ascii="Times New Roman" w:hAnsi="Times New Roman" w:cs="Times New Roman"/>
          <w:sz w:val="24"/>
          <w:szCs w:val="24"/>
        </w:rPr>
        <w:t xml:space="preserve"> with us and a deeper sight of His </w:t>
      </w:r>
      <w:r w:rsidRPr="00572DDA">
        <w:rPr>
          <w:rFonts w:ascii="Times New Roman" w:hAnsi="Times New Roman" w:cs="Times New Roman"/>
          <w:b/>
          <w:bCs/>
          <w:sz w:val="24"/>
          <w:szCs w:val="24"/>
        </w:rPr>
        <w:t>Glory</w:t>
      </w:r>
      <w:r w:rsidRPr="00572DDA">
        <w:rPr>
          <w:rFonts w:ascii="Times New Roman" w:hAnsi="Times New Roman" w:cs="Times New Roman"/>
          <w:sz w:val="24"/>
          <w:szCs w:val="24"/>
        </w:rPr>
        <w:t>.</w:t>
      </w:r>
    </w:p>
    <w:p w14:paraId="2C637CD5" w14:textId="77777777" w:rsidR="00572DDA" w:rsidRPr="00572DDA" w:rsidRDefault="00572DDA" w:rsidP="007B6F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DDA">
        <w:rPr>
          <w:rFonts w:ascii="Times New Roman" w:hAnsi="Times New Roman" w:cs="Times New Roman"/>
          <w:b/>
          <w:bCs/>
          <w:sz w:val="24"/>
          <w:szCs w:val="24"/>
        </w:rPr>
        <w:t>Two prayers to practice this week:</w:t>
      </w:r>
    </w:p>
    <w:p w14:paraId="7FB8BC62" w14:textId="77777777" w:rsidR="00572DDA" w:rsidRPr="00572DDA" w:rsidRDefault="00572DDA" w:rsidP="00572DDA">
      <w:pPr>
        <w:numPr>
          <w:ilvl w:val="1"/>
          <w:numId w:val="6"/>
        </w:numPr>
        <w:tabs>
          <w:tab w:val="num" w:pos="14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DDA">
        <w:rPr>
          <w:rFonts w:ascii="Times New Roman" w:hAnsi="Times New Roman" w:cs="Times New Roman"/>
          <w:i/>
          <w:iCs/>
          <w:sz w:val="24"/>
          <w:szCs w:val="24"/>
        </w:rPr>
        <w:t>“If Your Presence does not go with me, I don’t want to go.”</w:t>
      </w:r>
      <w:r w:rsidRPr="00572DDA">
        <w:rPr>
          <w:rFonts w:ascii="Times New Roman" w:hAnsi="Times New Roman" w:cs="Times New Roman"/>
          <w:sz w:val="24"/>
          <w:szCs w:val="24"/>
        </w:rPr>
        <w:t xml:space="preserve"> (Ex. 33:15–16)</w:t>
      </w:r>
    </w:p>
    <w:p w14:paraId="6D2006F7" w14:textId="77777777" w:rsidR="00572DDA" w:rsidRPr="00572DDA" w:rsidRDefault="00572DDA" w:rsidP="00572DDA">
      <w:pPr>
        <w:numPr>
          <w:ilvl w:val="1"/>
          <w:numId w:val="6"/>
        </w:numPr>
        <w:tabs>
          <w:tab w:val="num" w:pos="14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DDA">
        <w:rPr>
          <w:rFonts w:ascii="Times New Roman" w:hAnsi="Times New Roman" w:cs="Times New Roman"/>
          <w:i/>
          <w:iCs/>
          <w:sz w:val="24"/>
          <w:szCs w:val="24"/>
        </w:rPr>
        <w:t>“Please, show me Your glory.”</w:t>
      </w:r>
      <w:r w:rsidRPr="00572DDA">
        <w:rPr>
          <w:rFonts w:ascii="Times New Roman" w:hAnsi="Times New Roman" w:cs="Times New Roman"/>
          <w:sz w:val="24"/>
          <w:szCs w:val="24"/>
        </w:rPr>
        <w:t xml:space="preserve"> (Ex. 33:18)</w:t>
      </w:r>
    </w:p>
    <w:p w14:paraId="00B82C3E" w14:textId="77777777" w:rsidR="00572DDA" w:rsidRPr="00572DDA" w:rsidRDefault="00572DDA" w:rsidP="00572DD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DDA">
        <w:rPr>
          <w:rFonts w:ascii="Times New Roman" w:hAnsi="Times New Roman" w:cs="Times New Roman"/>
          <w:b/>
          <w:bCs/>
          <w:sz w:val="24"/>
          <w:szCs w:val="24"/>
        </w:rPr>
        <w:t>Promise:</w:t>
      </w:r>
      <w:r w:rsidRPr="00572DDA">
        <w:rPr>
          <w:rFonts w:ascii="Times New Roman" w:hAnsi="Times New Roman" w:cs="Times New Roman"/>
          <w:sz w:val="24"/>
          <w:szCs w:val="24"/>
        </w:rPr>
        <w:t xml:space="preserve"> God </w:t>
      </w:r>
      <w:r w:rsidRPr="00572DDA">
        <w:rPr>
          <w:rFonts w:ascii="Times New Roman" w:hAnsi="Times New Roman" w:cs="Times New Roman"/>
          <w:b/>
          <w:bCs/>
          <w:sz w:val="24"/>
          <w:szCs w:val="24"/>
        </w:rPr>
        <w:t>rewards</w:t>
      </w:r>
      <w:r w:rsidRPr="00572DDA">
        <w:rPr>
          <w:rFonts w:ascii="Times New Roman" w:hAnsi="Times New Roman" w:cs="Times New Roman"/>
          <w:sz w:val="24"/>
          <w:szCs w:val="24"/>
        </w:rPr>
        <w:t xml:space="preserve"> those who earnestly seek Him (Heb. 11:6); the pure in heart </w:t>
      </w:r>
      <w:r w:rsidRPr="00572DDA">
        <w:rPr>
          <w:rFonts w:ascii="Times New Roman" w:hAnsi="Times New Roman" w:cs="Times New Roman"/>
          <w:b/>
          <w:bCs/>
          <w:sz w:val="24"/>
          <w:szCs w:val="24"/>
        </w:rPr>
        <w:t>shall see God</w:t>
      </w:r>
      <w:r w:rsidRPr="00572DDA">
        <w:rPr>
          <w:rFonts w:ascii="Times New Roman" w:hAnsi="Times New Roman" w:cs="Times New Roman"/>
          <w:sz w:val="24"/>
          <w:szCs w:val="24"/>
        </w:rPr>
        <w:t xml:space="preserve"> (Matt. 5:8).</w:t>
      </w:r>
    </w:p>
    <w:p w14:paraId="3485F967" w14:textId="77777777" w:rsidR="00572DDA" w:rsidRPr="00572DDA" w:rsidRDefault="00572DDA" w:rsidP="00572DD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DDA">
        <w:rPr>
          <w:rFonts w:ascii="Times New Roman" w:hAnsi="Times New Roman" w:cs="Times New Roman"/>
          <w:b/>
          <w:bCs/>
          <w:sz w:val="24"/>
          <w:szCs w:val="24"/>
        </w:rPr>
        <w:t>Hope ahead:</w:t>
      </w:r>
      <w:r w:rsidRPr="00572DDA">
        <w:rPr>
          <w:rFonts w:ascii="Times New Roman" w:hAnsi="Times New Roman" w:cs="Times New Roman"/>
          <w:sz w:val="24"/>
          <w:szCs w:val="24"/>
        </w:rPr>
        <w:t xml:space="preserve"> One day we’ll </w:t>
      </w:r>
      <w:r w:rsidRPr="00572DDA">
        <w:rPr>
          <w:rFonts w:ascii="Times New Roman" w:hAnsi="Times New Roman" w:cs="Times New Roman"/>
          <w:b/>
          <w:bCs/>
          <w:sz w:val="24"/>
          <w:szCs w:val="24"/>
        </w:rPr>
        <w:t>see Him as He is</w:t>
      </w:r>
      <w:r w:rsidRPr="00572DDA">
        <w:rPr>
          <w:rFonts w:ascii="Times New Roman" w:hAnsi="Times New Roman" w:cs="Times New Roman"/>
          <w:sz w:val="24"/>
          <w:szCs w:val="24"/>
        </w:rPr>
        <w:t xml:space="preserve"> (1 John 3:2) and </w:t>
      </w:r>
      <w:r w:rsidRPr="00572DDA">
        <w:rPr>
          <w:rFonts w:ascii="Times New Roman" w:hAnsi="Times New Roman" w:cs="Times New Roman"/>
          <w:b/>
          <w:bCs/>
          <w:sz w:val="24"/>
          <w:szCs w:val="24"/>
        </w:rPr>
        <w:t>see His face</w:t>
      </w:r>
      <w:r w:rsidRPr="00572DDA">
        <w:rPr>
          <w:rFonts w:ascii="Times New Roman" w:hAnsi="Times New Roman" w:cs="Times New Roman"/>
          <w:sz w:val="24"/>
          <w:szCs w:val="24"/>
        </w:rPr>
        <w:t xml:space="preserve"> (Rev. 22:4). Until then, keep seeking—and shining.</w:t>
      </w:r>
    </w:p>
    <w:p w14:paraId="723A4903" w14:textId="77777777" w:rsidR="00650CBF" w:rsidRPr="00572DDA" w:rsidRDefault="00650CBF" w:rsidP="00572D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50CBF" w:rsidRPr="00572DDA" w:rsidSect="00572DDA">
      <w:pgSz w:w="15840" w:h="12240" w:orient="landscape"/>
      <w:pgMar w:top="432" w:right="432" w:bottom="432" w:left="720" w:header="720" w:footer="720" w:gutter="0"/>
      <w:cols w:num="2" w:space="115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C7615"/>
    <w:multiLevelType w:val="multilevel"/>
    <w:tmpl w:val="1966A32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ind w:left="45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22177A"/>
    <w:multiLevelType w:val="multilevel"/>
    <w:tmpl w:val="EC10A672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A63651"/>
    <w:multiLevelType w:val="multilevel"/>
    <w:tmpl w:val="D7AEA6F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/>
        <w:bCs/>
        <w:sz w:val="20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2260FA"/>
    <w:multiLevelType w:val="hybridMultilevel"/>
    <w:tmpl w:val="40B023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F116C7"/>
    <w:multiLevelType w:val="multilevel"/>
    <w:tmpl w:val="04F0B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912779"/>
    <w:multiLevelType w:val="hybridMultilevel"/>
    <w:tmpl w:val="E098E948"/>
    <w:lvl w:ilvl="0" w:tplc="1354C85E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CDB10B9"/>
    <w:multiLevelType w:val="multilevel"/>
    <w:tmpl w:val="55561E7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ind w:left="540" w:hanging="360"/>
      </w:pPr>
      <w:rPr>
        <w:rFonts w:hint="default"/>
        <w:i/>
        <w:sz w:val="24"/>
        <w:szCs w:val="24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A565F9"/>
    <w:multiLevelType w:val="multilevel"/>
    <w:tmpl w:val="BF521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450"/>
        </w:tabs>
        <w:ind w:left="45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0248B3"/>
    <w:multiLevelType w:val="multilevel"/>
    <w:tmpl w:val="55561E7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ind w:left="540" w:hanging="360"/>
      </w:pPr>
      <w:rPr>
        <w:rFonts w:hint="default"/>
        <w:i/>
        <w:sz w:val="24"/>
        <w:szCs w:val="24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976566944">
    <w:abstractNumId w:val="4"/>
  </w:num>
  <w:num w:numId="2" w16cid:durableId="1718313924">
    <w:abstractNumId w:val="0"/>
  </w:num>
  <w:num w:numId="3" w16cid:durableId="51077659">
    <w:abstractNumId w:val="1"/>
  </w:num>
  <w:num w:numId="4" w16cid:durableId="1812861347">
    <w:abstractNumId w:val="8"/>
  </w:num>
  <w:num w:numId="5" w16cid:durableId="1130247240">
    <w:abstractNumId w:val="2"/>
  </w:num>
  <w:num w:numId="6" w16cid:durableId="764885626">
    <w:abstractNumId w:val="7"/>
  </w:num>
  <w:num w:numId="7" w16cid:durableId="353655435">
    <w:abstractNumId w:val="6"/>
  </w:num>
  <w:num w:numId="8" w16cid:durableId="1001084460">
    <w:abstractNumId w:val="5"/>
  </w:num>
  <w:num w:numId="9" w16cid:durableId="6558877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DDA"/>
    <w:rsid w:val="00572DDA"/>
    <w:rsid w:val="00650CBF"/>
    <w:rsid w:val="00751C6E"/>
    <w:rsid w:val="007B6F99"/>
    <w:rsid w:val="00B53C5A"/>
    <w:rsid w:val="00BE5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28ED9"/>
  <w15:chartTrackingRefBased/>
  <w15:docId w15:val="{5FB5F9A3-E5AE-46D9-AFB5-3D607478A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2D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2D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D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2D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D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D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D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D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D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2D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2D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2D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2DD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DD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D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D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D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D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2D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2D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2D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2D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2D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2D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2D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2DD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D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DD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2DD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Burnham</dc:creator>
  <cp:keywords/>
  <dc:description/>
  <cp:lastModifiedBy>William Burnham</cp:lastModifiedBy>
  <cp:revision>1</cp:revision>
  <dcterms:created xsi:type="dcterms:W3CDTF">2025-09-30T16:18:00Z</dcterms:created>
  <dcterms:modified xsi:type="dcterms:W3CDTF">2025-09-30T16:54:00Z</dcterms:modified>
</cp:coreProperties>
</file>